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09a4e77621bbc4a719357391d1725dfcd971b50"/>
    <w:p>
      <w:pPr>
        <w:pStyle w:val="Heading1"/>
      </w:pPr>
      <w:r>
        <w:t xml:space="preserve">The Role and Impact of the Chemist in the Modern Landscape of South Korea Seoul</w:t>
      </w:r>
    </w:p>
    <w:p>
      <w:pPr>
        <w:pStyle w:val="FirstParagraph"/>
      </w:pPr>
      <w:r>
        <w:t xml:space="preserve">In the rapidly evolving tapestry of modern industrial and scientific development, few professions are as fundamental or as transformative as that of the chemist. Nowhere is this transformation more palpable than in South Korea Seoul, a metropolis that stands at the forefront of technological innovation, pharmaceutical advancement, and material science on a global scale. As South Korea Seoul continues to solidify its position as a hub for high-tech manufacturing and scientific research, the role of the chemist transcends traditional laboratory boundaries. Instead, it becomes a pivotal driver of economic growth, public health improvement, and environmental sustainability within this dynamic capital city.</w:t>
      </w:r>
    </w:p>
    <w:bookmarkStart w:id="20" w:name="Xd89d2443db1f35095c8b96e86995764b4fe6316"/>
    <w:p>
      <w:pPr>
        <w:pStyle w:val="Heading2"/>
      </w:pPr>
      <w:r>
        <w:t xml:space="preserve">The Historical Context: From Heavy Industry to High-Tech Innovation</w:t>
      </w:r>
    </w:p>
    <w:p>
      <w:pPr>
        <w:pStyle w:val="FirstParagraph"/>
      </w:pPr>
      <w:r>
        <w:t xml:space="preserve">To understand the significance of the chemist in South Korea Seoul today, one must first appreciate the historical trajectory that led to this moment. For decades, South Korea’s economy was built upon heavy industries such as steel and shipbuilding. However, over the last thirty years, there has been a deliberate and strategic shift toward high-value-added industries where chemistry plays a central role. This transition is particularly concentrated in South Korea Seoul and its surrounding metropolitan areas, including Incheon and Gyeonggi-do.</w:t>
      </w:r>
    </w:p>
    <w:p>
      <w:pPr>
        <w:pStyle w:val="BodyText"/>
      </w:pPr>
      <w:r>
        <w:t xml:space="preserve">In this context, the chemist has evolved from a mere analyst of substances to an architect of new materials. The expertise required to synthesize novel polymers for flexible electronics or to develop stable electrolytes for next-generation batteries is in high demand. South Korea Seoul, with its dense concentration of universities and research institutes, serves as the intellectual engine room for this chemical revolution. The synergy between academic institutions like Seoul National University and industry giants headquartered in or near the capital creates a fertile ground for chemical innovation.</w:t>
      </w:r>
    </w:p>
    <w:bookmarkEnd w:id="20"/>
    <w:bookmarkStart w:id="21" w:name="X32ac77de2458df32d5620dd3f4ba0d22eea0b6f"/>
    <w:p>
      <w:pPr>
        <w:pStyle w:val="Heading2"/>
      </w:pPr>
      <w:r>
        <w:t xml:space="preserve">The Pharmaceutical Sector: Health as a Priority</w:t>
      </w:r>
    </w:p>
    <w:p>
      <w:pPr>
        <w:pStyle w:val="FirstParagraph"/>
      </w:pPr>
      <w:r>
        <w:t xml:space="preserve">One of the most critical areas where the chemist impacts South Korea Seoul is within the pharmaceutical and biotechnology sectors. As an aging population presents new challenges to public health, the demand for innovative drugs has skyrocketed. The role of medicinal chemists in designing molecules that can target specific diseases with minimal side effects is crucial here.</w:t>
      </w:r>
    </w:p>
    <w:p>
      <w:pPr>
        <w:pStyle w:val="BodyText"/>
      </w:pPr>
      <w:r>
        <w:t xml:space="preserve">In South Korea Seoul, numerous biotech startups and established pharmaceutical companies are engaged in cutting-edge research. Chemists are working tirelessly to develop generic drugs, biosimilars, and entirely new classes of therapeutics for cancer, autoimmune diseases, and rare genetic disorders. The precision required in organic synthesis and the analytical rigor needed to ensure drug purity highlight the indispensable nature of the chemist’s contribution. Furthermore, the regulatory environment in South Korea Seoul is stringent yet supportive of innovation, ensuring that chemical discoveries translate safely into life-saving medications.</w:t>
      </w:r>
    </w:p>
    <w:bookmarkEnd w:id="21"/>
    <w:bookmarkStart w:id="22" w:name="X15e0b6c291e23d85f03db060693e1c8424d5504"/>
    <w:p>
      <w:pPr>
        <w:pStyle w:val="Heading2"/>
      </w:pPr>
      <w:r>
        <w:t xml:space="preserve">Electronics and Materials Science: Powering a Digital Society</w:t>
      </w:r>
    </w:p>
    <w:p>
      <w:pPr>
        <w:pStyle w:val="FirstParagraph"/>
      </w:pPr>
      <w:r>
        <w:t xml:space="preserve">No discussion about chemistry in South Korea Seoul would be complete without addressing its profound impact on the electronics industry. South Korea is globally renowned for its leadership in semiconductor manufacturing, display technology, and consumer electronics. Behind every advanced screen, microchip, and battery lies the work of chemists who develop specialized materials.</w:t>
      </w:r>
    </w:p>
    <w:p>
      <w:pPr>
        <w:pStyle w:val="BodyText"/>
      </w:pPr>
      <w:r>
        <w:t xml:space="preserve">For instance, the development of high-purity chemicals used in semiconductor fabrication requires an extraordinary level of precision. Chemists must ensure that impurities are reduced to parts per billion or even trillion levels to prevent defects in microchips. Similarly, in the realm of displays, chemists design organic light-emitting diodes (OLEDs) and liquid crystal materials that offer superior energy efficiency and color accuracy. In South Korea Seoul, these advancements are not just technical achievements but national priorities that drive export revenues and global competitiveness.</w:t>
      </w:r>
    </w:p>
    <w:bookmarkEnd w:id="22"/>
    <w:bookmarkStart w:id="23" w:name="Xd1c8b20547d33123888491d56674d37bbbbba96"/>
    <w:p>
      <w:pPr>
        <w:pStyle w:val="Heading2"/>
      </w:pPr>
      <w:r>
        <w:t xml:space="preserve">Environmental Sustainability: A Green Chemistry Perspective</w:t>
      </w:r>
    </w:p>
    <w:p>
      <w:pPr>
        <w:pStyle w:val="FirstParagraph"/>
      </w:pPr>
      <w:r>
        <w:t xml:space="preserve">As urbanization intensifies in South Korea Seoul, environmental concerns have become paramount. The concept of green chemistry—designing chemical products and processes that reduce or eliminate the use and generation of hazardous substances—is increasingly central to policy and industry practices in the region.</w:t>
      </w:r>
    </w:p>
    <w:p>
      <w:pPr>
        <w:pStyle w:val="BodyText"/>
      </w:pPr>
      <w:r>
        <w:t xml:space="preserve">Chemists are at the forefront of this movement, developing biodegradable plastics, efficient water purification systems, and clean energy solutions. In South Korea Seoul, where air quality and waste management are significant public concerns, chemists contribute by creating catalysts that reduce emissions from vehicles and factories. They also work on recycling technologies that recover valuable metals from electronic waste (e-waste), turning a pollution problem into a resource opportunity. This sustainable approach aligns with the broader goals of the South Korean government to achieve carbon neutrality, reinforcing the chemist’s role as an agent of environmental stewardship.</w:t>
      </w:r>
    </w:p>
    <w:bookmarkEnd w:id="23"/>
    <w:bookmarkStart w:id="24" w:name="education-and-workforce-development"/>
    <w:p>
      <w:pPr>
        <w:pStyle w:val="Heading2"/>
      </w:pPr>
      <w:r>
        <w:t xml:space="preserve">Education and Workforce Development</w:t>
      </w:r>
    </w:p>
    <w:p>
      <w:pPr>
        <w:pStyle w:val="FirstParagraph"/>
      </w:pPr>
      <w:r>
        <w:t xml:space="preserve">The continuous advancement of chemical science in South Korea Seoul relies heavily on a robust educational pipeline. The region boasts some of the most prestigious science and engineering faculties in Asia, attracting top talent from around the world. These institutions produce thousands of chemists annually who are well-versed in both theoretical foundations and practical applications.</w:t>
      </w:r>
    </w:p>
    <w:p>
      <w:pPr>
        <w:pStyle w:val="BodyText"/>
      </w:pPr>
      <w:r>
        <w:t xml:space="preserve">Moreover, there is a strong emphasis on interdisciplinary collaboration. Modern chemists in South Korea Seoul often work alongside computer scientists, data analysts, and biologists. This cross-pollination of ideas accelerates innovation and ensures that chemical solutions are integrated holistically into larger technological frameworks. The culture of lifelong learning and professional development in South Korea Seoul means that chemists are constantly updating their skills to keep pace with rapid scientific changes.</w:t>
      </w:r>
    </w:p>
    <w:bookmarkEnd w:id="24"/>
    <w:bookmarkStart w:id="25" w:name="conclusion-a-vital-pillar-of-progress"/>
    <w:p>
      <w:pPr>
        <w:pStyle w:val="Heading2"/>
      </w:pPr>
      <w:r>
        <w:t xml:space="preserve">Conclusion: A Vital Pillar of Progress</w:t>
      </w:r>
    </w:p>
    <w:p>
      <w:pPr>
        <w:pStyle w:val="FirstParagraph"/>
      </w:pPr>
      <w:r>
        <w:t xml:space="preserve">In conclusion, the chemist is not merely a background figure but a central protagonist in the ongoing narrative of South Korea Seoul’s development. From crafting life-saving pharmaceuticals to enabling the digital infrastructure that powers daily life, and from protecting the environment to driving economic competitiveness through advanced materials, the contributions of chemists are vast and varied.</w:t>
      </w:r>
    </w:p>
    <w:p>
      <w:pPr>
        <w:pStyle w:val="BodyText"/>
      </w:pPr>
      <w:r>
        <w:t xml:space="preserve">As South Korea Seoul looks toward a future defined by artificial intelligence, biotechnology convergence, and sustainable living, the demand for skilled chemists will only grow. Their ability to manipulate matter at the molecular level provides them with unique tools to solve complex societal challenges. Therefore, supporting the chemical industry and valuing the profession of chemist in South Korea Seoul is not just an economic imperative but a strategic necessity for maintaining global leadership and ensuring a high quality of life for its citizens.</w:t>
      </w:r>
    </w:p>
    <w:p>
      <w:pPr>
        <w:pStyle w:val="BodyText"/>
      </w:pPr>
      <w:r>
        <w:t xml:space="preserve">The synergy between traditional chemical expertise and modern technological demands creates a vibrant ecosystem in South Korea Seoul. It is within this dynamic environment that the chemist continues to innovate, inspire, and shape the future, proving that chemistry remains one of the most vital sciences for human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2026-07-29T18:02:18Z</dcterms:created>
  <dcterms:modified xsi:type="dcterms:W3CDTF">2026-07-29T18:02:18Z</dcterms:modified>
</cp:coreProperties>
</file>

<file path=docProps/custom.xml><?xml version="1.0" encoding="utf-8"?>
<Properties xmlns="http://schemas.openxmlformats.org/officeDocument/2006/custom-properties" xmlns:vt="http://schemas.openxmlformats.org/officeDocument/2006/docPropsVTypes"/>
</file>