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94787344901b6369854d74ea689182308869fad"/>
    <w:p>
      <w:pPr>
        <w:pStyle w:val="Heading1"/>
      </w:pPr>
      <w:r>
        <w:t xml:space="preserve">The Role and Evolution of the Chemist in the United Arab Emirates Abu Dhabi</w:t>
      </w:r>
    </w:p>
    <w:p>
      <w:pPr>
        <w:pStyle w:val="FirstParagraph"/>
      </w:pPr>
      <w:r>
        <w:t xml:space="preserve">The scientific landscape of the modern world is defined by precision, innovation, and safety. At the heart of this ecosystem stands a pivotal professional figure: the chemist. While chemistry is a universal science, its application varies significantly depending on geographic location, industrial focus, and national vision. Nowhere is this variation more pronounced than in Abu Dhabi within the United Arab Emirates (UAE). As Abu Dhabi transforms from an oil-dependent economy into a diversified knowledge hub, the role of the chemist has evolved dramatically. This essay explores the multifaceted contributions of chemists in Abu Dhabi, examining their critical functions in energy security, environmental sustainability, healthcare innovation, and national economic diversification under the framework of UAE Vision 2030.</w:t>
      </w:r>
    </w:p>
    <w:bookmarkStart w:id="20" w:name="X7a32dc1305c7b42a735d30965aef0219987ff67"/>
    <w:p>
      <w:pPr>
        <w:pStyle w:val="Heading2"/>
      </w:pPr>
      <w:r>
        <w:t xml:space="preserve">The Foundation: Energy and Petrochemical Excellence</w:t>
      </w:r>
    </w:p>
    <w:p>
      <w:pPr>
        <w:pStyle w:val="FirstParagraph"/>
      </w:pPr>
      <w:r>
        <w:t xml:space="preserve">To understand the contemporary chemist in Abu Dhabi one must first acknowledge the emirate’s historical roots in hydrocarbons. However, viewing chemists solely as oil engineers is a reductive perspective that fails to capture their modern complexity. In Abu Dhabi, companies such as ADNOC (Abu Dhabi National Oil Company) employ thousands of highly specialized chemists who work on upstream and downstream processes. These professionals are not merely extracting resources; they are optimizing chemical reactions to maximize yield, designing advanced materials for drilling efficiency, and developing catalysts that reduce energy consumption during refining.</w:t>
      </w:r>
    </w:p>
    <w:p>
      <w:pPr>
        <w:pStyle w:val="BodyText"/>
      </w:pPr>
      <w:r>
        <w:t xml:space="preserve">In the context of the United Arab Emirates Abu Dhabi, the chemist plays a strategic role in extending the value chain of natural gas and oil. They work on liquefied natural gas (LNG) processing, where chemical engineers and chemists collaborate to remove impurities such as sulfur and carbon dioxide. Furthermore, with the global shift toward cleaner energy, these professionals are instrumental in Carbon Capture Utilization and Storage (CCUS) technologies. Here, the chemist analyzes atmospheric compositions and develops novel absorption materials that capture CO2 emissions before they enter the atmosphere. Thus, even within traditional industries, the chemist in Abu Dhabi is a pioneer of green technology.</w:t>
      </w:r>
    </w:p>
    <w:bookmarkEnd w:id="20"/>
    <w:bookmarkStart w:id="21" w:name="X950dc5a8ab21bde3291d48ca4971c6bc57b5e8e"/>
    <w:p>
      <w:pPr>
        <w:pStyle w:val="Heading2"/>
      </w:pPr>
      <w:r>
        <w:t xml:space="preserve">Environmental Stewardship and Water Security</w:t>
      </w:r>
    </w:p>
    <w:p>
      <w:pPr>
        <w:pStyle w:val="FirstParagraph"/>
      </w:pPr>
      <w:r>
        <w:t xml:space="preserve">Aquatic resources are scarce in the arid climate of Abu Dhabi, making water security a matter of national survival. The chemist is central to this effort through advanced desalination technologies. Traditional reverse osmosis membranes require constant chemical cleaning to prevent fouling, and new membrane technologies rely on sophisticated chemical formulations to withstand harsh saline environments. Chemists in Abu Dhabi conduct rigorous testing and analysis to ensure that desalinated water meets stringent health standards set by local authorities.</w:t>
      </w:r>
    </w:p>
    <w:p>
      <w:pPr>
        <w:pStyle w:val="BodyText"/>
      </w:pPr>
      <w:r>
        <w:t xml:space="preserve">Beyond water, the chemist is vital in monitoring environmental quality. The unique coastal ecosystem of Abu Dhabi, including its mangroves and coral reefs, requires constant chemical surveillance for pollutants such as heavy metals or hydrocarbon spills. Laboratory analysts and field chemists collect samples from the Arabian Gulf to test for toxicity levels. Their data informs policy decisions regarding industrial discharge limits and emergency response strategies in the event of environmental accidents. In this capacity, the chemist serves as a guardian of Abu Dhabi’s natural heritage, ensuring that economic development does not come at the cost of ecological integrity.</w:t>
      </w:r>
    </w:p>
    <w:bookmarkEnd w:id="21"/>
    <w:bookmarkStart w:id="22" w:name="Xfc5e5cb30ca96bf44df7a619a408d6be05d0c88"/>
    <w:p>
      <w:pPr>
        <w:pStyle w:val="Heading2"/>
      </w:pPr>
      <w:r>
        <w:t xml:space="preserve">Healthcare, Pharmaceuticals, and Biotechnology</w:t>
      </w:r>
    </w:p>
    <w:p>
      <w:pPr>
        <w:pStyle w:val="FirstParagraph"/>
      </w:pPr>
      <w:r>
        <w:t xml:space="preserve">A significant pillar of Abu Dhabi’s diversification strategy is the healthcare sector. With institutions like Cleveland Clinic Abu Dhabi and Mount Sinai Hospital operating alongside local government health authorities, the demand for pharmaceutical expertise has skyrocketed. Chemists in this sector are involved in quality control (QC) and quality assurance (QA) within pharmaceutical manufacturing plants located in free zones such as Kizad (Khalifa Industrial Zone Abu Dhabi).</w:t>
      </w:r>
    </w:p>
    <w:p>
      <w:pPr>
        <w:pStyle w:val="BodyText"/>
      </w:pPr>
      <w:r>
        <w:t xml:space="preserve">These professionals ensure that every batch of medication produced meets international Good Manufacturing Practice (GMP) standards. They perform chromatographic analysis, spectroscopy, and titration to verify the purity and potency of active pharmaceutical ingredients. Moreover, as the United Arab Emirates Abu Dhabi pushes toward becoming a regional hub for biotechnology, chemists are increasingly involved in research and development (R&amp;D). They work on drug discovery pipelines, analyzing molecular structures to develop treatments for diseases prevalent in the region, such as diabetes and cardiovascular conditions. This shift underscores a transition from mere consumption of medical products to the creation of scientific knowledge within the emirate.</w:t>
      </w:r>
    </w:p>
    <w:bookmarkEnd w:id="22"/>
    <w:bookmarkStart w:id="23" w:name="X19577cb4f15aa05daa1ea9416cd98de2399624b"/>
    <w:p>
      <w:pPr>
        <w:pStyle w:val="Heading2"/>
      </w:pPr>
      <w:r>
        <w:t xml:space="preserve">National Vision 2030 and Economic Diversification</w:t>
      </w:r>
    </w:p>
    <w:p>
      <w:pPr>
        <w:pStyle w:val="FirstParagraph"/>
      </w:pPr>
      <w:r>
        <w:t xml:space="preserve">The overarching driver for all these activities is Abu Dhabi’s Vision 2030 (also known as Aseel), which aims to build a sustainable, diversified economy. Knowledge-based industries are prioritized over resource-intensive ones. In this context, the chemist is viewed not just as a technician but as an innovator and intellectual property creator. The government supports numerous research initiatives through entities like the Department of Economic Development (DED) and various university partnerships.</w:t>
      </w:r>
    </w:p>
    <w:p>
      <w:pPr>
        <w:pStyle w:val="BodyText"/>
      </w:pPr>
      <w:r>
        <w:t xml:space="preserve">Chemists contribute to this vision by working in advanced materials science labs. They develop lightweight composites for construction, sustainable packaging solutions to reduce plastic waste, and high-performance coatings for infrastructure exposed to extreme heat and salinity. By fostering a culture of innovation, the United Arab Emirates Abu Dhabi ensures that its chemical sector contributes directly to non-oil GDP growth. This requires continuous upskilling of the workforce, leading to a strong emphasis on STEM (Science, Technology, Engineering, and Mathematics) education for local Emirati nationals.</w:t>
      </w:r>
    </w:p>
    <w:bookmarkEnd w:id="23"/>
    <w:bookmarkStart w:id="24" w:name="regulatory-compliance-and-public-safety"/>
    <w:p>
      <w:pPr>
        <w:pStyle w:val="Heading2"/>
      </w:pPr>
      <w:r>
        <w:t xml:space="preserve">Regulatory Compliance and Public Safety</w:t>
      </w:r>
    </w:p>
    <w:p>
      <w:pPr>
        <w:pStyle w:val="FirstParagraph"/>
      </w:pPr>
      <w:r>
        <w:t xml:space="preserve">The work of the chemist extends into regulatory frameworks that protect public health and safety. In Abu Dhabi, agencies such as the Department of Health (DOH) rely on chemists to inspect food safety, monitor air quality in urban areas, and certify hazardous material handling procedures. Food chemists test for contaminants in imported and locally produced goods, ensuring compliance with UAE standards. Similarly, industrial hygienists use chemical analysis to protect workers from exposure to toxic substances in factories and laboratories.</w:t>
      </w:r>
    </w:p>
    <w:p>
      <w:pPr>
        <w:pStyle w:val="BodyText"/>
      </w:pPr>
      <w:r>
        <w:t xml:space="preserve">This regulatory role highlights the trust placed in the scientific community. The public relies on the accuracy of chemical testing to feel safe consuming food, using consumer products, or living in a clean environment. Therefore, ethical conduct and technical proficiency are paramount for every chemist operating in Abu Dhabi.</w:t>
      </w:r>
    </w:p>
    <w:bookmarkEnd w:id="24"/>
    <w:bookmarkStart w:id="25" w:name="conclusion"/>
    <w:p>
      <w:pPr>
        <w:pStyle w:val="Heading2"/>
      </w:pPr>
      <w:r>
        <w:t xml:space="preserve">Conclusion</w:t>
      </w:r>
    </w:p>
    <w:p>
      <w:pPr>
        <w:pStyle w:val="FirstParagraph"/>
      </w:pPr>
      <w:r>
        <w:t xml:space="preserve">In conclusion, the chemist in Abu Dhabi within the United Arab Emirates is a dynamic professional whose role transcends traditional laboratory boundaries. From optimizing energy production and ensuring water security to advancing healthcare and supporting national economic goals, chemists are indispensable agents of progress. As Abu Dhabi continues its journey toward becoming a global leader in sustainability and innovation, the expertise of chemists will remain at the forefront of this transformation. They embody the intersection of science, industry, and public service, driving the emirate’s future forward with precision and purpose.</w:t>
      </w:r>
    </w:p>
    <w:p>
      <w:pPr>
        <w:pStyle w:val="BodyText"/>
      </w:pPr>
      <w:r>
        <w:t xml:space="preserve">The synergy between traditional industries and emerging sectors creates a unique environment for chemical professionals. It is a landscape where ancient desert landscapes meet cutting-edge laboratories. For aspiring scientists in the United Arab Emirates Abu Dhabi, this represents not just a career path, but an opportunity to contribute to the nation’s legacy of excellence and sustainability. The chemist, therefore, is more than an observer of matter; they are shapers of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the United Arab Emirates Abu Dhabi</dc:title>
  <dc:creator/>
  <dc:language>en</dc:language>
  <cp:keywords/>
  <dcterms:created xsi:type="dcterms:W3CDTF">2026-07-29T10:39:02Z</dcterms:created>
  <dcterms:modified xsi:type="dcterms:W3CDTF">2026-07-29T10:39:02Z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