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5" w:name="Xe3cac7d45a380d6b1601390039e44fc3f9db74d"/>
    <w:p>
      <w:pPr>
        <w:pStyle w:val="Heading1"/>
      </w:pPr>
      <w:r>
        <w:t xml:space="preserve">The Vital Role of the Civil Engineer in Belgium Brussels</w:t>
      </w:r>
    </w:p>
    <w:p>
      <w:pPr>
        <w:pStyle w:val="FirstParagraph"/>
      </w:pPr>
      <w:r>
        <w:t xml:space="preserve">In the heart of Europe, where history intertwines seamlessly with modernity, lies a city that serves as both a national capital and the de facto capital of the European Union. This is Belgium Brussels, a metropolis defined by its unique geopolitical significance, dense urban fabric, and complex infrastructural needs. At the center of this dynamic environment stands the</w:t>
      </w:r>
      <w:r>
        <w:t xml:space="preserve"> </w:t>
      </w:r>
      <w:r>
        <w:rPr>
          <w:bCs/>
          <w:b/>
        </w:rPr>
        <w:t xml:space="preserve">Civil Engineer</w:t>
      </w:r>
      <w:r>
        <w:t xml:space="preserve">, an indispensable professional tasked with shaping not only the skyline but also the functional integrity and sustainability of one of Europe’s most critical hubs. The</w:t>
      </w:r>
      <w:r>
        <w:t xml:space="preserve"> </w:t>
      </w:r>
      <w:r>
        <w:rPr>
          <w:bCs/>
          <w:b/>
        </w:rPr>
        <w:t xml:space="preserve">Essay</w:t>
      </w:r>
      <w:r>
        <w:t xml:space="preserve"> </w:t>
      </w:r>
      <w:r>
        <w:t xml:space="preserve">below explores how Civil Engineers operate within this specific context, addressing the challenges and opportunities inherent to designing, constructing, and maintaining infrastructure in Belgium Brussels.</w:t>
      </w:r>
    </w:p>
    <w:bookmarkStart w:id="20" w:name="Xd0209f3365cec211d528bd3e78c5ac448ff5478"/>
    <w:p>
      <w:pPr>
        <w:pStyle w:val="Heading2"/>
      </w:pPr>
      <w:r>
        <w:t xml:space="preserve">The Urban Context: A Challenge for Innovation</w:t>
      </w:r>
    </w:p>
    <w:p>
      <w:pPr>
        <w:pStyle w:val="FirstParagraph"/>
      </w:pPr>
      <w:r>
        <w:t xml:space="preserve">Belgium Brussels is not merely a city; it is a labyrinth of historical architecture coexisting with modern glass towers. For the Civil Engineer working in this region, the primary challenge lies in balancing preservation with progress. The city center boasts medieval streets and Gothic buildings that are protected by strict heritage laws. Consequently, Civil Engineers must possess specialized knowledge in structural reinforcement and retrofitting to ensure these historical landmarks remain safe against aging materials without compromising their aesthetic or historical value. This requires a delicate touch, where engineering precision meets artistic sensitivity.</w:t>
      </w:r>
    </w:p>
    <w:p>
      <w:pPr>
        <w:pStyle w:val="BodyText"/>
      </w:pPr>
      <w:r>
        <w:t xml:space="preserve">Furthermore, the city’s expansion into suburbs like Schuman, EU Quarter, and La Defense presents a different set of challenges. These areas are characterized by high-rise developments requiring advanced foundation techniques due to varying soil compositions beneath the urban landscape. The Civil Engineer plays a pivotal role in conducting geotechnical surveys and designing foundations that can support massive loads while minimizing settlement issues. In Belgium Brussels, where land is scarce and expensive, efficient use of vertical space is paramount, demanding innovative structural solutions from engineering teams.</w:t>
      </w:r>
    </w:p>
    <w:bookmarkEnd w:id="20"/>
    <w:bookmarkStart w:id="21" w:name="sustainability-and-green-infrastructure"/>
    <w:p>
      <w:pPr>
        <w:pStyle w:val="Heading2"/>
      </w:pPr>
      <w:r>
        <w:t xml:space="preserve">Sustainability and Green Infrastructure</w:t>
      </w:r>
    </w:p>
    <w:p>
      <w:pPr>
        <w:pStyle w:val="FirstParagraph"/>
      </w:pPr>
      <w:r>
        <w:t xml:space="preserve">In recent years, the role of the Civil Engineer in Belgium Brussels has expanded significantly to include sustainability initiatives. As part of broader European Union directives aimed at reducing carbon emissions, local municipalities have implemented stringent green building standards. Civil Engineers are now responsible for integrating eco-friendly materials and energy-efficient systems into every stage of construction. This includes designing buildings with superior insulation, incorporating renewable energy sources such as solar panels or geothermal heating, and ensuring optimal water management systems.</w:t>
      </w:r>
    </w:p>
    <w:p>
      <w:pPr>
        <w:pStyle w:val="BodyText"/>
      </w:pPr>
      <w:r>
        <w:t xml:space="preserve">The concept of sustainable urban mobility is another critical area where Civil Engineers contribute to Belgium Brussels. With a growing emphasis on reducing traffic congestion and pollution, engineers are tasked with planning and constructing multi-modal transportation networks. This involves designing efficient public transit systems, expanding bicycle lanes, and creating pedestrian-friendly zones that encourage non-motorized transport. Projects such as the expansion of the metro network or the renovation of railway stations require meticulous planning to minimize disruption while maximizing accessibility. The Civil Engineer’s ability to collaborate with urban planners and environmental scientists is crucial in achieving these goals.</w:t>
      </w:r>
    </w:p>
    <w:bookmarkEnd w:id="21"/>
    <w:bookmarkStart w:id="22" w:name="water-management-and-climate-resilience"/>
    <w:p>
      <w:pPr>
        <w:pStyle w:val="Heading2"/>
      </w:pPr>
      <w:r>
        <w:t xml:space="preserve">Water Management and Climate Resilience</w:t>
      </w:r>
    </w:p>
    <w:p>
      <w:pPr>
        <w:pStyle w:val="FirstParagraph"/>
      </w:pPr>
      <w:r>
        <w:t xml:space="preserve">Belgium Brussels faces increasing risks from extreme weather events, including heavy rainfall and flooding. Civil Engineers are at the forefront of developing resilient infrastructure to mitigate these risks. The city’s underground sewer system, which dates back over a century, requires continuous modernization to handle increased water volumes due to climate change. Engineers design advanced stormwater management systems that capture and retain rainwater on-site before it enters the municipal drainage network. This approach not only prevents flooding but also reduces pressure on existing infrastructure.</w:t>
      </w:r>
    </w:p>
    <w:p>
      <w:pPr>
        <w:pStyle w:val="BodyText"/>
      </w:pPr>
      <w:r>
        <w:t xml:space="preserve">Additionally, Civil Engineers in Belgium Brussels are involved in creating green spaces that act as natural sponges during heavy rains. Parks, rooftops gardens, and permeable pavements are integral components of the city’s climate adaptation strategy. By integrating nature-based solutions into urban design, Civil Engineers help create a more resilient city capable of withstanding environmental stresses while enhancing the quality of life for residents.</w:t>
      </w:r>
    </w:p>
    <w:bookmarkEnd w:id="22"/>
    <w:bookmarkStart w:id="23" w:name="X48fe056882accdbdd15109302adc13f6dece8e4"/>
    <w:p>
      <w:pPr>
        <w:pStyle w:val="Heading2"/>
      </w:pPr>
      <w:r>
        <w:t xml:space="preserve">Collaboration and Multidisciplinary Teams</w:t>
      </w:r>
    </w:p>
    <w:p>
      <w:pPr>
        <w:pStyle w:val="FirstParagraph"/>
      </w:pPr>
      <w:r>
        <w:t xml:space="preserve">The complexity of projects in Belgium Brussels necessitates a high degree of collaboration. Civil Engineers do not work in isolation; they are part of multidisciplinary teams comprising architects, surveyors, environmental consultants, and policy makers. Effective communication is key to ensuring that all aspects of a project align with regulatory requirements and community expectations. In Belgium Brussels, where multiple languages and cultures intersect, the ability to navigate diverse perspectives is an essential skill for Civil Engineers.</w:t>
      </w:r>
    </w:p>
    <w:p>
      <w:pPr>
        <w:pStyle w:val="BodyText"/>
      </w:pPr>
      <w:r>
        <w:t xml:space="preserve">Moreover, the regulatory framework in Belgium is intricate, involving federal, regional (Flemish or Walloon depending on the specific district), and local authorities. Civil Engineers must be well-versed in these regulations to obtain necessary permits and ensure compliance with safety standards. This legal literacy enhances their ability to advocate for feasible solutions while adhering to statutory obligations.</w:t>
      </w:r>
    </w:p>
    <w:bookmarkEnd w:id="23"/>
    <w:bookmarkStart w:id="24" w:name="X1b82eeedce139270de1e213b6dd02c18bfb2ef5"/>
    <w:p>
      <w:pPr>
        <w:pStyle w:val="Heading2"/>
      </w:pPr>
      <w:r>
        <w:t xml:space="preserve">Conclusion: Building the Future of Belgium Brussels</w:t>
      </w:r>
    </w:p>
    <w:p>
      <w:pPr>
        <w:pStyle w:val="FirstParagraph"/>
      </w:pPr>
      <w:r>
        <w:t xml:space="preserve">In conclusion, the Civil Engineer serves as a cornerstone in the development and maintenance of Belgium Brussels. Through innovative design, sustainable practices, and collaborative efforts, they address the unique challenges posed by this cosmopolitan city. From preserving historical integrity to embracing green technologies and enhancing climate resilience, Civil Engineers shape the physical landscape that supports millions of people daily.</w:t>
      </w:r>
    </w:p>
    <w:p>
      <w:pPr>
        <w:pStyle w:val="BodyText"/>
      </w:pPr>
      <w:r>
        <w:t xml:space="preserve">As Belgium Brussels continues to evolve as a global political and economic center, the demand for skilled Civil Engineers will only increase. Their work ensures that the city remains not just a place of residence or business, but a model of modern urban living characterized by functionality, sustainability, and beauty. The</w:t>
      </w:r>
      <w:r>
        <w:t xml:space="preserve"> </w:t>
      </w:r>
      <w:r>
        <w:rPr>
          <w:bCs/>
          <w:b/>
        </w:rPr>
        <w:t xml:space="preserve">Essay</w:t>
      </w:r>
      <w:r>
        <w:t xml:space="preserve"> </w:t>
      </w:r>
      <w:r>
        <w:t xml:space="preserve">highlights how their contributions are vital to the ongoing success and vitality of Belgium Brussels, proving that engineering is not just about building structures—it is about building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Civil Engineer in Belgium Brussels</dc:title>
  <dc:creator/>
  <dc:language>en</dc:language>
  <cp:keywords/>
  <dcterms:created xsi:type="dcterms:W3CDTF">2026-07-29T04:48:32Z</dcterms:created>
  <dcterms:modified xsi:type="dcterms:W3CDTF">2026-07-29T04:48:32Z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