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Modernity: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4963e0940bae0b1d01d358fcccd0b1275094f72"/>
    <w:p>
      <w:pPr>
        <w:pStyle w:val="Heading1"/>
      </w:pPr>
      <w:r>
        <w:t xml:space="preserve">The Architect of Modernity: The Role of the Civil Engineer in Israel, Tel Aviv</w:t>
      </w:r>
    </w:p>
    <w:p>
      <w:pPr>
        <w:pStyle w:val="FirstParagraph"/>
      </w:pPr>
      <w:r>
        <w:t xml:space="preserve">In the heart of the Mediterranean coastline, where ancient history meets hyper-modern innovation, lies Tel Aviv. This vibrant metropolis is not merely a collection of skyscrapers and white buildings; it is a living testament to human ingenuity and resilience. At the forefront of this transformation stands the</w:t>
      </w:r>
      <w:r>
        <w:t xml:space="preserve"> </w:t>
      </w:r>
      <w:r>
        <w:rPr>
          <w:bCs/>
          <w:b/>
        </w:rPr>
        <w:t xml:space="preserve">Civil Engineer</w:t>
      </w:r>
      <w:r>
        <w:t xml:space="preserve">. In Israel, particularly within the dynamic context of</w:t>
      </w:r>
      <w:r>
        <w:t xml:space="preserve"> </w:t>
      </w:r>
      <w:r>
        <w:rPr>
          <w:bCs/>
          <w:b/>
        </w:rPr>
        <w:t xml:space="preserve">Israel Tel Aviv</w:t>
      </w:r>
      <w:r>
        <w:t xml:space="preserve">, the role of the civil engineer transcends traditional construction duties. These professionals are pivotal in shaping a city that balances historical preservation with futuristic sustainability, all while navigating unique geological and infrastructural challenges.</w:t>
      </w:r>
    </w:p>
    <w:bookmarkStart w:id="20" w:name="the-unique-geographical-challenge"/>
    <w:p>
      <w:pPr>
        <w:pStyle w:val="Heading2"/>
      </w:pPr>
      <w:r>
        <w:t xml:space="preserve">The Unique Geographical Challenge</w:t>
      </w:r>
    </w:p>
    <w:p>
      <w:pPr>
        <w:pStyle w:val="FirstParagraph"/>
      </w:pPr>
      <w:r>
        <w:t xml:space="preserve">Tel Aviv is built on sand. Literally. The entire coastal plain presents a significant engineering challenge due to its unstable soil composition. For the civil engineer working in this region, the primary concern is foundation stability and land subsidence. Unlike cities built on bedrock, structures in Tel Aviv require deep pile foundations that reach down to stable layers beneath the shifting sands of Sharon Beach. This geological reality demands advanced knowledge of geotechnical engineering, ensuring that even high-rise luxury apartments and heavy commercial centers remain secure against settling or sinking.</w:t>
      </w:r>
    </w:p>
    <w:p>
      <w:pPr>
        <w:pStyle w:val="BodyText"/>
      </w:pPr>
      <w:r>
        <w:t xml:space="preserve">Furthermore, the proximity to the sea introduces another layer of complexity: saltwater corrosion and rising water tables. Civil engineers in</w:t>
      </w:r>
      <w:r>
        <w:t xml:space="preserve"> </w:t>
      </w:r>
      <w:r>
        <w:rPr>
          <w:bCs/>
          <w:b/>
        </w:rPr>
        <w:t xml:space="preserve">Israel Tel Aviv</w:t>
      </w:r>
      <w:r>
        <w:t xml:space="preserve"> </w:t>
      </w:r>
      <w:r>
        <w:t xml:space="preserve">must employ specialized concrete mixtures and protective coatings to combat the corrosive effects of the Mediterranean climate. This technical rigor ensures that infrastructure endures not just for decades, but for generations, maintaining safety standards despite harsh environmental conditions.</w:t>
      </w:r>
    </w:p>
    <w:bookmarkEnd w:id="20"/>
    <w:bookmarkStart w:id="21" w:name="the-white-city-and-preservation"/>
    <w:p>
      <w:pPr>
        <w:pStyle w:val="Heading2"/>
      </w:pPr>
      <w:r>
        <w:t xml:space="preserve">The White City and Preservation</w:t>
      </w:r>
    </w:p>
    <w:p>
      <w:pPr>
        <w:pStyle w:val="FirstParagraph"/>
      </w:pPr>
      <w:r>
        <w:t xml:space="preserve">A defining characteristic of Tel Aviv is its "White City," a UNESCO World Heritage site comprising over 4,000 Bauhaus and International Style buildings constructed in the 1930s. The preservation of these structures requires a delicate touch from civil engineers. Modernizing these heritage sites involves retrofitting them with modern seismic standards, energy efficiency systems, and accessibility features without altering their aesthetic integrity. This process is a dance between history and progress.</w:t>
      </w:r>
    </w:p>
    <w:p>
      <w:pPr>
        <w:pStyle w:val="BodyText"/>
      </w:pPr>
      <w:r>
        <w:t xml:space="preserve">Civil engineers in Israel are tasked with the intricate work of structural reinforcement using non-invasive techniques. They must ensure that these historic facades can withstand potential seismic activity—a crucial consideration given Israel’s location on the Dead Sea Transform fault line. The ability to blend ancient architectural charm with modern safety protocols is a hallmark of engineering excellence in this region.</w:t>
      </w:r>
    </w:p>
    <w:bookmarkEnd w:id="21"/>
    <w:bookmarkStart w:id="22" w:name="innovation-and-smart-city-infrastructure"/>
    <w:p>
      <w:pPr>
        <w:pStyle w:val="Heading2"/>
      </w:pPr>
      <w:r>
        <w:t xml:space="preserve">Innovation and Smart City Infrastructure</w:t>
      </w:r>
    </w:p>
    <w:p>
      <w:pPr>
        <w:pStyle w:val="FirstParagraph"/>
      </w:pPr>
      <w:r>
        <w:t xml:space="preserve">Beyond preservation, Tel Aviv is known as the "Startup Nation’s" capital, a title that extends into its physical infrastructure. Civil engineers here are integral to developing smart city solutions. This includes the integration of IoT (Internet of Things) sensors into bridges, roads, and buildings to monitor structural health in real-time. In</w:t>
      </w:r>
      <w:r>
        <w:t xml:space="preserve"> </w:t>
      </w:r>
      <w:r>
        <w:rPr>
          <w:bCs/>
          <w:b/>
        </w:rPr>
        <w:t xml:space="preserve">Israel Tel Aviv</w:t>
      </w:r>
      <w:r>
        <w:t xml:space="preserve">, data-driven maintenance is becoming the norm, allowing authorities to predict failures before they occur.</w:t>
      </w:r>
    </w:p>
    <w:p>
      <w:pPr>
        <w:pStyle w:val="BodyText"/>
      </w:pPr>
      <w:r>
        <w:t xml:space="preserve">The development of the new Light Rail system and the expansion of underground parking structures exemplify this technological integration. Engineers are designing tunnels through dense urban environments, managing vibration controls to prevent damage to adjacent buildings, and ensuring seamless connectivity between surface transport and subterranean networks. These projects require meticulous planning and coordination, reflecting the high density and fast-paced nature of life in Tel Aviv.</w:t>
      </w:r>
    </w:p>
    <w:bookmarkEnd w:id="22"/>
    <w:bookmarkStart w:id="23" w:name="sustainability-in-a-water-scarce-region"/>
    <w:p>
      <w:pPr>
        <w:pStyle w:val="Heading2"/>
      </w:pPr>
      <w:r>
        <w:t xml:space="preserve">Sustainability in a Water-Scarce Region</w:t>
      </w:r>
    </w:p>
    <w:p>
      <w:pPr>
        <w:pStyle w:val="FirstParagraph"/>
      </w:pPr>
      <w:r>
        <w:t xml:space="preserve">Water scarcity is a defining feature of life in Israel. Civil engineers play a critical role in water resource management within urban planning. In Tel Aviv, this involves the design of sophisticated drainage systems that manage heavy seasonal rains while preventing flooding. Moreover, there is a growing emphasis on sustainable building practices.</w:t>
      </w:r>
    </w:p>
    <w:p>
      <w:pPr>
        <w:pStyle w:val="BodyText"/>
      </w:pPr>
      <w:r>
        <w:t xml:space="preserve">New developments in</w:t>
      </w:r>
      <w:r>
        <w:t xml:space="preserve"> </w:t>
      </w:r>
      <w:r>
        <w:rPr>
          <w:bCs/>
          <w:b/>
        </w:rPr>
        <w:t xml:space="preserve">Israel Tel Aviv</w:t>
      </w:r>
      <w:r>
        <w:t xml:space="preserve"> </w:t>
      </w:r>
      <w:r>
        <w:t xml:space="preserve">are increasingly adhering to LEED or Green Building standards. Engineers are designing buildings with rainwater harvesting systems, greywater recycling units, and energy-efficient facades that reduce cooling loads in the hot summers. The shift towards green infrastructure is not just an environmental mandate but a practical necessity for resource conservation in a region where water is precious.</w:t>
      </w:r>
    </w:p>
    <w:bookmarkEnd w:id="23"/>
    <w:bookmarkStart w:id="24" w:name="the-human-element-safety-and-community"/>
    <w:p>
      <w:pPr>
        <w:pStyle w:val="Heading2"/>
      </w:pPr>
      <w:r>
        <w:t xml:space="preserve">The Human Element: Safety and Community</w:t>
      </w:r>
    </w:p>
    <w:p>
      <w:pPr>
        <w:pStyle w:val="FirstParagraph"/>
      </w:pPr>
      <w:r>
        <w:t xml:space="preserve">Beyond technical specifications, civil engineers in Tel Aviv are guardians of public safety. The city’s high population density means that infrastructure failures can have catastrophic consequences. Therefore, rigorous quality control and adherence to strict building codes are non-negotiable. Engineers work closely with architects, urban planners, and government bodies to ensure that every structure meets the highest safety benchmarks.</w:t>
      </w:r>
    </w:p>
    <w:p>
      <w:pPr>
        <w:pStyle w:val="BodyText"/>
      </w:pPr>
      <w:r>
        <w:t xml:space="preserve">Additionally, civil engineering in Tel Aviv is deeply connected to community needs. The development of public spaces, promenades along the beachfront (the Tayelet), and parks requires an understanding of how people interact with their environment. Engineers design these spaces to be accessible, safe, and conducive to leisure and social interaction, fostering a sense of community in one of Israel’s most densely populated areas.</w:t>
      </w:r>
    </w:p>
    <w:bookmarkEnd w:id="24"/>
    <w:bookmarkStart w:id="25" w:name="conclusion"/>
    <w:p>
      <w:pPr>
        <w:pStyle w:val="Heading2"/>
      </w:pPr>
      <w:r>
        <w:t xml:space="preserve">Conclusion</w:t>
      </w:r>
    </w:p>
    <w:p>
      <w:pPr>
        <w:pStyle w:val="FirstParagraph"/>
      </w:pPr>
      <w:r>
        <w:t xml:space="preserve">In conclusion, the civil engineer in Israel is far more than a builder; they are innovators, preservers of heritage, and guardians of public safety. In the specific context of Tel Aviv, their work is characterized by a unique blend of challenges: building on sand while preserving history, integrating cutting-edge technology with traditional structures, and promoting sustainability in an arid climate. As</w:t>
      </w:r>
      <w:r>
        <w:t xml:space="preserve"> </w:t>
      </w:r>
      <w:r>
        <w:rPr>
          <w:bCs/>
          <w:b/>
        </w:rPr>
        <w:t xml:space="preserve">Israel Tel Aviv</w:t>
      </w:r>
      <w:r>
        <w:t xml:space="preserve"> </w:t>
      </w:r>
      <w:r>
        <w:t xml:space="preserve">continues to grow and evolve, the role of the civil engineer remains central to its identity. They are the unseen hands that stabilize the foundations of a city known for its dynamism, ensuring that it remains a beacon of modernity, safety, and cultural richness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Modernity: The Role of the Civil Engineer in Israel, Tel Aviv</dc:title>
  <dc:creator/>
  <dc:language>en</dc:language>
  <cp:keywords/>
  <dcterms:created xsi:type="dcterms:W3CDTF">2026-07-30T03:59:04Z</dcterms:created>
  <dcterms:modified xsi:type="dcterms:W3CDTF">2026-07-30T03:59:04Z</dcterms:modified>
</cp:coreProperties>
</file>

<file path=docProps/custom.xml><?xml version="1.0" encoding="utf-8"?>
<Properties xmlns="http://schemas.openxmlformats.org/officeDocument/2006/custom-properties" xmlns:vt="http://schemas.openxmlformats.org/officeDocument/2006/docPropsVTypes"/>
</file>