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5" w:name="Xa7ace33708d79ca9c1c0bfc0c69fed97a2b566e"/>
    <w:p>
      <w:pPr>
        <w:pStyle w:val="Heading1"/>
      </w:pPr>
      <w:r>
        <w:t xml:space="preserve">The Pillars of Progress: The Role of the Civil Engineer in Kazakhstan Almaty</w:t>
      </w:r>
    </w:p>
    <w:p>
      <w:pPr>
        <w:pStyle w:val="FirstParagraph"/>
      </w:pPr>
      <w:r>
        <w:t xml:space="preserve">In the dynamic tapestry of modern urban development, few professions are as foundational as that of the civil engineer. This discipline serves as the backbone of societal infrastructure, transforming abstract designs into tangible realities that house, transport, and protect populations. Nowhere is this transformation more critical or visible than in Kazakhstan Almaty, a city that stands at the crossroads of history and modernity. As one of Central Asia’s largest metropolitan hubs and its cultural capital, Kazakhstan Almaty faces unique architectural challenges driven by seismic risks, rapid economic growth, and the necessity to blend Soviet-era heritage with contemporary sustainability standards. In this complex environment, the civil engineer emerges not merely as a builder, but as a guardian of safety, an architect of resilience.</w:t>
      </w:r>
    </w:p>
    <w:bookmarkStart w:id="20" w:name="Xfbae57f6385bade8d5b43af63d6eb3ef2f3a74d"/>
    <w:p>
      <w:pPr>
        <w:pStyle w:val="Heading2"/>
      </w:pPr>
      <w:r>
        <w:t xml:space="preserve">The Seismic Imperative: Engineering for Safety</w:t>
      </w:r>
    </w:p>
    <w:p>
      <w:pPr>
        <w:pStyle w:val="FirstParagraph"/>
      </w:pPr>
      <w:r>
        <w:t xml:space="preserve">To understand the specific weight borne by a Civil Engineer in Kazakhstan Almaty , one must first acknowledge the geographical reality of the region. Kazakhstan Almaty lies within one of the most seismically active zones on Earth. The city’s location at the foothills of Trans-Ili Alatau mountains means that every structural design is inherently subjected to rigorous scrutiny regarding earthquake resistance. For a Civil Engineer, this is not just a regulatory hurdle; it is a moral and professional imperative.</w:t>
      </w:r>
    </w:p>
    <w:p>
      <w:pPr>
        <w:pStyle w:val="BodyText"/>
      </w:pPr>
      <w:r>
        <w:t xml:space="preserve">In designing high-rise residential complexes, commercial centers, and critical infrastructure such as hospitals and schools within Kazakhstan Almaty , the Civil Engineer must employ advanced seismic isolation techniques and ductile design principles. Unlike engineers in stable geological zones, their counterparts in this region must constantly innovate to ensure that structures can withstand significant tectonic shifts without compromising human safety. This specialized knowledge defines the local identity of Civil Engineers in Kazakhstan Almaty , distinguishing them as experts in resilient construction who contribute directly to the stability and peace of mind of millions of residents.</w:t>
      </w:r>
    </w:p>
    <w:bookmarkEnd w:id="20"/>
    <w:bookmarkStart w:id="21" w:name="balancing-heritage-with-modernization"/>
    <w:p>
      <w:pPr>
        <w:pStyle w:val="Heading2"/>
      </w:pPr>
      <w:r>
        <w:t xml:space="preserve">Balancing Heritage with Modernization</w:t>
      </w:r>
    </w:p>
    <w:p>
      <w:pPr>
        <w:pStyle w:val="FirstParagraph"/>
      </w:pPr>
      <w:r>
        <w:t xml:space="preserve">Kazakhstan Almaty is a city layered with history. From the ornate architecture inherited from its Soviet past to the pre-Soviet wooden houses and newly erected modern skyscrapers, the urban landscape tells a story of continuous evolution. The Civil Engineer in this context acts as a mediator between preservation and progress. There is an increasing demand for rehabilitation engineering, where existing structures are retrofitted to meet current safety codes while maintaining their historical aesthetic value.</w:t>
      </w:r>
    </w:p>
    <w:p>
      <w:pPr>
        <w:pStyle w:val="BodyText"/>
      </w:pPr>
      <w:r>
        <w:t xml:space="preserve">This requires a deep technical understanding of materials science and structural analysis. When working on heritage sites in Kazakhstan Almaty , the Civil Engineer must utilize non-destructive testing methods to assess the integrity of aging concrete and brickwork. Furthermore, as new districts expand outward, the Civil Engineer is tasked with integrating these new developments into the existing urban fabric. This involves complex logistics, traffic management planning, and utility integration. The successful modernization of Kazakhstan Almaty relies heavily on the ability of Civil Engineers to navigate these dual responsibilities—honoring the past while building a functional future.</w:t>
      </w:r>
    </w:p>
    <w:bookmarkEnd w:id="21"/>
    <w:bookmarkStart w:id="22" w:name="X1d75e6c2b15a80820b341482aaa0b2e1a14a93f"/>
    <w:p>
      <w:pPr>
        <w:pStyle w:val="Heading2"/>
      </w:pPr>
      <w:r>
        <w:t xml:space="preserve">Sustainable Infrastructure and Environmental Stewardship</w:t>
      </w:r>
    </w:p>
    <w:p>
      <w:pPr>
        <w:pStyle w:val="FirstParagraph"/>
      </w:pPr>
      <w:r>
        <w:t xml:space="preserve">The 21st century has brought an urgent global call for sustainability, and Kazakhstan Almaty is no exception. As the city’s population grows, so does its strain on natural resources. Civil Engineers are at the forefront of this green transition. The role has expanded beyond mere construction to include environmental impact assessment and sustainable urban planning.</w:t>
      </w:r>
    </w:p>
    <w:p>
      <w:pPr>
        <w:pStyle w:val="BodyText"/>
      </w:pPr>
      <w:r>
        <w:t xml:space="preserve">In Kazakhstan Almaty , air quality is a significant concern due to winter heating needs and vehicular emissions. Civil Engineers contribute solutions by designing efficient public transportation systems, such as the expanding metro network, which reduces carbon footprints. Additionally, they are tasked with creating "green buildings" that utilize energy-efficient materials and renewable energy sources. Water management is another critical area; given the reliance on mountain water sources for Kazakhstan Almaty , Civil Engineers must design robust filtration and distribution systems to ensure clean water access while preventing pollution of the Ili River basin.</w:t>
      </w:r>
    </w:p>
    <w:p>
      <w:pPr>
        <w:pStyle w:val="BodyText"/>
      </w:pPr>
      <w:r>
        <w:t xml:space="preserve">"The modern Civil Engineer in Kazakhstan Almaty is not just pouring concrete; they are weaving sustainability into the very grid of the city, ensuring that growth does not come at the expense of ecological health."</w:t>
      </w:r>
    </w:p>
    <w:bookmarkEnd w:id="22"/>
    <w:bookmarkStart w:id="23" w:name="X04b3d327469a5c685f6f465cc6e5e7e54e4f950"/>
    <w:p>
      <w:pPr>
        <w:pStyle w:val="Heading2"/>
      </w:pPr>
      <w:r>
        <w:t xml:space="preserve">Economic Catalyst and Social Responsibility</w:t>
      </w:r>
    </w:p>
    <w:p>
      <w:pPr>
        <w:pStyle w:val="FirstParagraph"/>
      </w:pPr>
      <w:r>
        <w:t xml:space="preserve">Beyond technical execution, Civil Engineers serve as economic catalysts for Kazakhstan Almaty . Large-scale infrastructure projects—roads, bridges, airports, and industrial parks—create thousands of jobs and stimulate local economies. The confidence of foreign investors in Kazakhstan’s market is often tied to the perceived reliability of its infrastructure. A robust civil engineering sector signals stability, encouraging investment which in turn drives further development.</w:t>
      </w:r>
    </w:p>
    <w:p>
      <w:pPr>
        <w:pStyle w:val="BodyText"/>
      </w:pPr>
      <w:r>
        <w:t xml:space="preserve">Moreover, Civil Engineers bear a profound social responsibility. In Kazakhstan Almaty , equitable access to infrastructure is vital. This includes ensuring that affordable housing projects are safe and well-connected, and that rural areas near the city have reliable road networks linking them to urban centers. The Civil Engineer thus plays a pivotal role in social equity, using their skills to bridge gaps between different socioeconomic groups and regions.</w:t>
      </w:r>
    </w:p>
    <w:bookmarkEnd w:id="23"/>
    <w:bookmarkStart w:id="24" w:name="the-future-outlook"/>
    <w:p>
      <w:pPr>
        <w:pStyle w:val="Heading2"/>
      </w:pPr>
      <w:r>
        <w:t xml:space="preserve">The Future Outlook</w:t>
      </w:r>
    </w:p>
    <w:p>
      <w:pPr>
        <w:pStyle w:val="FirstParagraph"/>
      </w:pPr>
      <w:r>
        <w:t xml:space="preserve">Looking ahead, the profession of Civil Engineering in Kazakhstan Almaty will continue to evolve with technology. The integration of Building Information Modeling (BIM), artificial intelligence in structural analysis, and smart city technologies will redefine how infrastructure is planned and maintained. For the Civil Engineer, this means lifelong learning and adaptation. However, the core mission remains unchanged: to build a safer, more connected, and sustainable Kazakhstan Almaty.</w:t>
      </w:r>
    </w:p>
    <w:p>
      <w:pPr>
        <w:pStyle w:val="BodyText"/>
      </w:pPr>
      <w:r>
        <w:t xml:space="preserve">In conclusion, the Civil Engineer is indispensable to the narrative of Kazakhstan Almaty . They are the unsung heroes who translate legal codes into steel and concrete, who balance seismic risks with architectural beauty, and who drive economic growth through tangible infrastructure. As Kazakhstan Almaty continues to ascend as a central hub in Central Asia, the expertise, innovation, and dedication of its Civil Engineers will remain the bedrock upon which this vibrant city stands. Their work ensures that today’s construction becomes tomorrow’s legacy.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The Role of the Civil Engineer in Kazakhstan Almaty</dc:title>
  <dc:creator/>
  <dc:language>en</dc:language>
  <cp:keywords/>
  <dcterms:created xsi:type="dcterms:W3CDTF">2026-07-29T04:08:59Z</dcterms:created>
  <dcterms:modified xsi:type="dcterms:W3CDTF">2026-07-29T04:08:59Z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