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47a895ffae6c39d55139009fb34b069d1bbc8c1"/>
    <w:p>
      <w:pPr>
        <w:pStyle w:val="Heading1"/>
      </w:pPr>
      <w:r>
        <w:t xml:space="preserve">Sustaining the Windy City: An Essay on the Civil Engineer in New Zealand Wellington</w:t>
      </w:r>
    </w:p>
    <w:p>
      <w:pPr>
        <w:pStyle w:val="FirstParagraph"/>
      </w:pPr>
      <w:r>
        <w:t xml:space="preserve">New Zealand’s capital city, located at the southern tip of the North Island, is a place defined by its dramatic geography. Nestled between a rugged mountain range and a deep, natural harbor, Wellington is as beautiful as it is challenging. This unique topography creates an environment where infrastructure does not merely support life; it actively negotiates with nature every day. In this context, the role of the</w:t>
      </w:r>
      <w:r>
        <w:t xml:space="preserve"> </w:t>
      </w:r>
      <w:r>
        <w:t xml:space="preserve">Civil Engineer</w:t>
      </w:r>
      <w:r>
        <w:t xml:space="preserve"> </w:t>
      </w:r>
      <w:r>
        <w:t xml:space="preserve">transcends traditional construction duties. To understand how</w:t>
      </w:r>
      <w:r>
        <w:t xml:space="preserve"> </w:t>
      </w:r>
      <w:r>
        <w:rPr>
          <w:iCs/>
          <w:i/>
        </w:rPr>
        <w:t xml:space="preserve">New Zealand Wellington</w:t>
      </w:r>
      <w:r>
        <w:t xml:space="preserve"> </w:t>
      </w:r>
      <w:r>
        <w:t xml:space="preserve">functions as a resilient, modern capital, one must examine the intricate and vital contributions of its civil engineers. This essay explores how these professionals address seismic risks, manage complex terrain, ensure sustainable water systems, and design resilient transportation networks within this dynamic urban landscape.</w:t>
      </w:r>
    </w:p>
    <w:bookmarkStart w:id="20" w:name="the-challenge-of-seismic-resilience"/>
    <w:p>
      <w:pPr>
        <w:pStyle w:val="Heading2"/>
      </w:pPr>
      <w:r>
        <w:t xml:space="preserve">The Challenge of Seismic Resilience</w:t>
      </w:r>
    </w:p>
    <w:p>
      <w:pPr>
        <w:pStyle w:val="FirstParagraph"/>
      </w:pPr>
      <w:r>
        <w:t xml:space="preserve">The most defining characteristic of engineering in Wellington is the omnipresent reality of seismic activity. Situated on a network of fault lines, including the deeply researched Wellington Fault, the city faces a persistent threat from earthquakes. For any civil engineer working here, structural integrity is not an optional enhancement; it is the fundamental prerequisite for existence. Unlike engineers in stable tectonic regions who may design for standard loads, civil engineers in New Zealand must master advanced seismic engineering principles.</w:t>
      </w:r>
    </w:p>
    <w:p>
      <w:pPr>
        <w:pStyle w:val="BodyText"/>
      </w:pPr>
      <w:r>
        <w:t xml:space="preserve">In Wellington, this involves a rigorous application of performance-based design standards. Engineers utilize base isolation technologies, damping systems, and flexible structural materials to ensure that buildings and bridges can withstand significant ground motion without catastrophic failure. The post-2016 Kaikōura earthquake reinforced the necessity of these practices across New Zealand. In Wellington specifically, civil engineers are tasked with retrofitting older infrastructure that predates modern seismic codes while designing new developments that exceed minimum requirements. This proactive approach ensures that when the inevitable tremors occur, the city’s critical functions—hospitals, emergency services, and communication hubs—remain operational. The civil engineer in this context acts as a guardian of public safety, translating complex geological data into physical structures capable of withstanding nature’s fury.</w:t>
      </w:r>
    </w:p>
    <w:bookmarkEnd w:id="20"/>
    <w:bookmarkStart w:id="21" w:name="X39d92eac3c5a58b7bf1d80910813df5bc700195"/>
    <w:p>
      <w:pPr>
        <w:pStyle w:val="Heading2"/>
      </w:pPr>
      <w:r>
        <w:t xml:space="preserve">Navigating Complex Topography and Coastal Constraints</w:t>
      </w:r>
    </w:p>
    <w:p>
      <w:pPr>
        <w:pStyle w:val="FirstParagraph"/>
      </w:pPr>
      <w:r>
        <w:t xml:space="preserve">Beyond seismic concerns, the physical geography of Wellington presents unique engineering hurdles. The city is characterized by steep hills that drop sharply into the harbor, creating a vertical urban form that defies conventional flat-land planning. Civil engineers must navigate this complex terrain to provide essential services such as roads, water supply, and wastewater management. Building on slopes requires sophisticated geotechnical engineering to prevent landslides and ensure foundation stability. Engineers must analyze soil composition meticulously, often dealing with loose alluvial soils or unstable clay layers that shift with rainfall.</w:t>
      </w:r>
    </w:p>
    <w:p>
      <w:pPr>
        <w:pStyle w:val="BodyText"/>
      </w:pPr>
      <w:r>
        <w:t xml:space="preserve">Furthermore, Wellington is a coastal city vulnerable to sea-level rise and storm surges. The civil engineer plays a crucial role in designing flood defenses and managing coastal erosion. Projects such as the waterfront redevelopment require careful integration of land reclamation techniques with natural harbor dynamics. Engineers must balance the aesthetic desire for accessible public spaces with the functional necessity of robust seawalls and drainage systems that can handle extreme weather events exacerbated by climate change. The interplay between land and sea demands a holistic engineering approach where urban development does not compromise natural coastal resilience.</w:t>
      </w:r>
    </w:p>
    <w:bookmarkEnd w:id="21"/>
    <w:bookmarkStart w:id="22" w:name="X978ae96ceb24f42a9ad67546b6a1891ec78e089"/>
    <w:p>
      <w:pPr>
        <w:pStyle w:val="Heading2"/>
      </w:pPr>
      <w:r>
        <w:t xml:space="preserve">Sustainable Water Management in a Changing Climate</w:t>
      </w:r>
    </w:p>
    <w:p>
      <w:pPr>
        <w:pStyle w:val="FirstParagraph"/>
      </w:pPr>
      <w:r>
        <w:t xml:space="preserve">The management of water resources is another critical domain for civil engineers in New Zealand Wellington. As an island city with specific hydrological characteristics, Wellington relies on a combination of reservoirs and groundwater sources. However, changing rainfall patterns and increasing population density put pressure on these systems. Civil engineers are responsible for designing efficient water treatment plants and distribution networks that minimize loss through leaks while ensuring high-quality potable water for residents.</w:t>
      </w:r>
    </w:p>
    <w:p>
      <w:pPr>
        <w:pStyle w:val="BodyText"/>
      </w:pPr>
      <w:r>
        <w:t xml:space="preserve">Equally important is the management of stormwater runoff. Due to the steep topography, rainwater flows rapidly into drains and eventually into the harbor during heavy storms. Historically, this has led to issues with combined sewer overflows, where untreated wastewater mixes with stormwater and enters marine environments. Civil engineers in Wellington are leading initiatives to separate these systems and implement green infrastructure solutions, such as permeable pavements and retention ponds. These naturalistic approaches not only reduce pollution but also enhance urban biodiversity and aesthetic appeal. By integrating sustainable drainage systems (SuDS), civil engineers help ensure that Wellington remains a clean, healthy environment for its inhabitants while protecting the ecological health of Te Whanganui-a-Tara (Wellington Harbour).</w:t>
      </w:r>
    </w:p>
    <w:bookmarkEnd w:id="22"/>
    <w:bookmarkStart w:id="23" w:name="Xa6e275405bf92a3399ab8300d4b0b4fd28532a4"/>
    <w:p>
      <w:pPr>
        <w:pStyle w:val="Heading2"/>
      </w:pPr>
      <w:r>
        <w:t xml:space="preserve">Transportation Networks in a Constrained Urban Form</w:t>
      </w:r>
    </w:p>
    <w:p>
      <w:pPr>
        <w:pStyle w:val="FirstParagraph"/>
      </w:pPr>
      <w:r>
        <w:t xml:space="preserve">Mobility in Wellington is constrained by geography. The city lacks the sprawling flat grid found in many other capitals, forcing infrastructure solutions to be creative and space-efficient. The civil engineer is central to designing transportation networks that accommodate growing population numbers without sacrificing safety or environmental standards. This includes the maintenance and expansion of state highways that wind through hilly terrain, as well as the integration of public transport modes such as buses and ferries.</w:t>
      </w:r>
    </w:p>
    <w:p>
      <w:pPr>
        <w:pStyle w:val="BodyText"/>
      </w:pPr>
      <w:r>
        <w:t xml:space="preserve">The recent development of community cycleways represents a significant engineering endeavor in this domain. Civil engineers had to retrofit existing road corridors with protected bike lanes, requiring careful design to ensure cyclist safety while maintaining traffic flow for vehicles and pedestrians. Additionally, the long-term vision for Wellington involves exploring rail revitalization and potential new transport links that connect disparate suburbs across difficult topography. Each of these projects requires rigorous feasibility studies, environmental impact assessments, and innovative engineering designs to overcome physical barriers such as steep gradients and narrow corridors.</w:t>
      </w:r>
    </w:p>
    <w:bookmarkEnd w:id="23"/>
    <w:bookmarkStart w:id="24" w:name="conclusion"/>
    <w:p>
      <w:pPr>
        <w:pStyle w:val="Heading2"/>
      </w:pPr>
      <w:r>
        <w:t xml:space="preserve">Conclusion</w:t>
      </w:r>
    </w:p>
    <w:p>
      <w:pPr>
        <w:pStyle w:val="FirstParagraph"/>
      </w:pPr>
      <w:r>
        <w:t xml:space="preserve">In conclusion, the civil engineer in New Zealand Wellington plays a multifaceted and indispensable role. They are not merely builders of infrastructure but strategic planners who negotiate with seismic forces, manage complex geographical constraints, protect environmental quality through sustainable water systems, and design efficient transportation networks. The specific challenges posed by Wellington’s location—its earthquake risk, steep hills, coastal exposure, and limited space—demand a high level of technical expertise and creative problem-solving. As the city continues to grow and evolve in the face of climate change and population pressures, the importance of skilled civil engineers will only increase. Their work ensures that Wellington remains not just a picturesque capital on paper, but a safe, resilient, and functional home for its people. Through their dedication to safety, sustainability, and innovation, civil engineers uphold the enduring spirit of New Zealand’s dynamic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Civil Engineer in New Zealand Wellington</dc:title>
  <dc:creator/>
  <dc:language>en</dc:language>
  <cp:keywords/>
  <dcterms:created xsi:type="dcterms:W3CDTF">2026-07-30T11:44:22Z</dcterms:created>
  <dcterms:modified xsi:type="dcterms:W3CDTF">2026-07-30T11:44:22Z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