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4064248f4902315c25cf0cc5940a16ae171e577"/>
    <w:p>
      <w:pPr>
        <w:pStyle w:val="Heading1"/>
      </w:pPr>
      <w:r>
        <w:t xml:space="preserve">The Pillars of Progress: The Role of the Civil Engineer in Saudi Arabia Riyadh</w:t>
      </w:r>
    </w:p>
    <w:p>
      <w:pPr>
        <w:pStyle w:val="FirstParagraph"/>
      </w:pPr>
      <w:r>
        <w:t xml:space="preserve">In the heart of the Arabian Peninsula, a transformation is taking place that is reshaping not only a city but an entire nation. This transformation centers around</w:t>
      </w:r>
      <w:r>
        <w:t xml:space="preserve"> </w:t>
      </w:r>
      <w:r>
        <w:rPr>
          <w:bCs/>
          <w:b/>
        </w:rPr>
        <w:t xml:space="preserve">Saudi Arabia Riyadh</w:t>
      </w:r>
      <w:r>
        <w:t xml:space="preserve">, a metropolis undergoing one of its most aggressive expansion phases in history. At the forefront of this monumental shift stands a critical professional figure: the</w:t>
      </w:r>
      <w:r>
        <w:t xml:space="preserve"> </w:t>
      </w:r>
      <w:r>
        <w:rPr>
          <w:bCs/>
          <w:b/>
        </w:rPr>
        <w:t xml:space="preserve">Civil Engineer</w:t>
      </w:r>
      <w:r>
        <w:t xml:space="preserve">. To understand the trajectory of</w:t>
      </w:r>
    </w:p>
    <w:p>
      <w:pPr>
        <w:pStyle w:val="BodyText"/>
      </w:pPr>
      <w:r>
        <w:t xml:space="preserve">Saudi Arabia Riyadh, one must understand the indispensable role played by those who design, build, and maintain its infrastructure. This essay explores how civil engineering is not merely a technical discipline in this region, but a catalyst for national identity, economic diversification, and future sustainability.</w:t>
      </w:r>
    </w:p>
    <w:bookmarkStart w:id="20" w:name="the-vision-2030-context"/>
    <w:p>
      <w:pPr>
        <w:pStyle w:val="Heading2"/>
      </w:pPr>
      <w:r>
        <w:t xml:space="preserve">The Vision 2030 Context</w:t>
      </w:r>
    </w:p>
    <w:p>
      <w:pPr>
        <w:pStyle w:val="FirstParagraph"/>
      </w:pPr>
      <w:r>
        <w:t xml:space="preserve">The modern narrative of</w:t>
      </w:r>
      <w:r>
        <w:t xml:space="preserve"> </w:t>
      </w:r>
      <w:r>
        <w:rPr>
          <w:bCs/>
          <w:b/>
        </w:rPr>
        <w:t xml:space="preserve">Saudi Arabia Riyadh</w:t>
      </w:r>
      <w:r>
        <w:t xml:space="preserve"> </w:t>
      </w:r>
      <w:r>
        <w:t xml:space="preserve">cannot be detached from the Kingdom’s Vision 2030. This strategic framework aims to reduce Saudi Arabia’s dependence on oil, diversify its economy, and develop public service sectors such as health, education, infrastructure, recreation and tourism. For the</w:t>
      </w:r>
      <w:r>
        <w:t xml:space="preserve"> </w:t>
      </w:r>
      <w:r>
        <w:rPr>
          <w:bCs/>
          <w:b/>
        </w:rPr>
        <w:t xml:space="preserve">Civil Engineer</w:t>
      </w:r>
      <w:r>
        <w:t xml:space="preserve">, this vision translates into a unprecedented scale of construction projects. The city is no longer just growing; it is being reinvented.</w:t>
      </w:r>
    </w:p>
    <w:p>
      <w:pPr>
        <w:pStyle w:val="BodyText"/>
      </w:pPr>
      <w:r>
        <w:t xml:space="preserve">Vision 2030 mandates the creation of new urban districts, transportation networks that can handle millions of daily commuters, and cultural landmarks that attract global tourism. The</w:t>
      </w:r>
      <w:r>
        <w:t xml:space="preserve"> </w:t>
      </w:r>
      <w:r>
        <w:rPr>
          <w:bCs/>
          <w:b/>
        </w:rPr>
        <w:t xml:space="preserve">Civil Engineer</w:t>
      </w:r>
      <w:r>
        <w:t xml:space="preserve"> </w:t>
      </w:r>
      <w:r>
        <w:t xml:space="preserve">in</w:t>
      </w:r>
    </w:p>
    <w:p>
      <w:pPr>
        <w:pStyle w:val="BodyText"/>
      </w:pPr>
      <w:r>
        <w:t xml:space="preserve">Saudi Arabia Riyadh is tasked with turning these high-level policy goals into tangible concrete and steel realities. This requires a shift from traditional construction methods to innovative, fast-tracked engineering solutions that meet the rigorous demands of a growing population and an ambitious government agenda.</w:t>
      </w:r>
    </w:p>
    <w:bookmarkEnd w:id="20"/>
    <w:bookmarkStart w:id="21" w:name="Xd503884cbd8b35da1a848439bd343634517a2bf"/>
    <w:p>
      <w:pPr>
        <w:pStyle w:val="Heading2"/>
      </w:pPr>
      <w:r>
        <w:t xml:space="preserve">Infrastructure Development and Urban Mobility</w:t>
      </w:r>
    </w:p>
    <w:p>
      <w:pPr>
        <w:pStyle w:val="FirstParagraph"/>
      </w:pPr>
      <w:r>
        <w:t xml:space="preserve">Riyadh’s rapid urbanization has led to significant traffic congestion, a challenge that threatens both economic productivity and quality of life. Addressing this requires massive civil engineering interventions. The development of the Riyadh Metro, one of the largest public transport projects in the Middle East, is perhaps the most visible example. This project involves complex underground construction, advanced signaling systems, and integrated urban planning.</w:t>
      </w:r>
    </w:p>
    <w:p>
      <w:pPr>
        <w:pStyle w:val="BodyText"/>
      </w:pPr>
      <w:r>
        <w:t xml:space="preserve">The</w:t>
      </w:r>
      <w:r>
        <w:t xml:space="preserve"> </w:t>
      </w:r>
      <w:r>
        <w:rPr>
          <w:bCs/>
          <w:b/>
        </w:rPr>
        <w:t xml:space="preserve">Civil Engineer</w:t>
      </w:r>
      <w:r>
        <w:t xml:space="preserve"> </w:t>
      </w:r>
      <w:r>
        <w:t xml:space="preserve">plays a pivotal role here. They are responsible for soil analysis to ensure tunnel stability in varied geological conditions, designing stations that integrate seamlessly with existing city layouts, and ensuring that the structural integrity of bridges and overpasses meets high safety standards. In</w:t>
      </w:r>
    </w:p>
    <w:p>
      <w:pPr>
        <w:pStyle w:val="BodyText"/>
      </w:pPr>
      <w:r>
        <w:t xml:space="preserve">Saudi Arabia Riyadh, civil engineers are not just building tracks; they are weaving a new circulatory system for the city. Furthermore, the expansion of ring roads and interchanges requires precise hydraulic engineering to manage rare but intense flash floods, ensuring that infrastructure remains resilient against extreme weather events.</w:t>
      </w:r>
    </w:p>
    <w:bookmarkEnd w:id="21"/>
    <w:bookmarkStart w:id="22" w:name="Xa647aea48943cf6d5aff0b1f0917ee920c7952d"/>
    <w:p>
      <w:pPr>
        <w:pStyle w:val="Heading2"/>
      </w:pPr>
      <w:r>
        <w:t xml:space="preserve">Sustainability and Environmental Stewardship</w:t>
      </w:r>
    </w:p>
    <w:p>
      <w:pPr>
        <w:pStyle w:val="FirstParagraph"/>
      </w:pPr>
      <w:r>
        <w:t xml:space="preserve">The harsh desert climate of</w:t>
      </w:r>
      <w:r>
        <w:t xml:space="preserve"> </w:t>
      </w:r>
      <w:r>
        <w:rPr>
          <w:bCs/>
          <w:b/>
        </w:rPr>
        <w:t xml:space="preserve">Saudi Arabia Riyadh</w:t>
      </w:r>
      <w:r>
        <w:t xml:space="preserve"> </w:t>
      </w:r>
      <w:r>
        <w:t xml:space="preserve">presents unique challenges for construction. Extreme heat, sandstorms, and water scarcity demand that civil engineering practices be adapted to ensure longevity and efficiency. Sustainability is no longer a niche interest but a core component of modern engineering in the region.</w:t>
      </w:r>
    </w:p>
    <w:p>
      <w:pPr>
        <w:pStyle w:val="BodyText"/>
      </w:pPr>
      <w:r>
        <w:t xml:space="preserve">Civil Engineers in</w:t>
      </w:r>
    </w:p>
    <w:p>
      <w:pPr>
        <w:pStyle w:val="BodyText"/>
      </w:pPr>
      <w:r>
        <w:t xml:space="preserve">Saudi Arabia Riyadh are increasingly tasked with implementing green building codes and sustainable infrastructure design. This includes the use of heat-reflective materials to reduce urban heat islands, advanced irrigation systems for landscape architecture that minimize water usage, and renewable energy integration into public buildings. The development of projects like the King Salman Park exemplifies this shift, where large-scale landscaping and ecological restoration are engineered to create a sustainable urban oasis. The engineer’s role has thus expanded from structural calculation to environmental stewardship.</w:t>
      </w:r>
    </w:p>
    <w:bookmarkEnd w:id="22"/>
    <w:bookmarkStart w:id="23" w:name="X6e049e1903586436d19a8e131936f0c7a6dfdfb"/>
    <w:p>
      <w:pPr>
        <w:pStyle w:val="Heading2"/>
      </w:pPr>
      <w:r>
        <w:t xml:space="preserve">Economic Diversification through Construction</w:t>
      </w:r>
    </w:p>
    <w:p>
      <w:pPr>
        <w:pStyle w:val="FirstParagraph"/>
      </w:pPr>
      <w:r>
        <w:t xml:space="preserve">The construction sector in</w:t>
      </w:r>
    </w:p>
    <w:p>
      <w:pPr>
        <w:pStyle w:val="BodyText"/>
      </w:pPr>
      <w:r>
        <w:t xml:space="preserve">Saudi Arabia Riyadh is a major driver of GDP growth. As the kingdom moves away from an oil-centric economy, infrastructure development serves as a foundation for tourism, logistics, and business. The</w:t>
      </w:r>
      <w:r>
        <w:t xml:space="preserve"> </w:t>
      </w:r>
      <w:r>
        <w:rPr>
          <w:bCs/>
          <w:b/>
        </w:rPr>
        <w:t xml:space="preserve">Civil Engineer</w:t>
      </w:r>
      <w:r>
        <w:t xml:space="preserve"> </w:t>
      </w:r>
      <w:r>
        <w:t xml:space="preserve">is central to this economic transition.</w:t>
      </w:r>
    </w:p>
    <w:p>
      <w:pPr>
        <w:pStyle w:val="BodyText"/>
      </w:pPr>
      <w:r>
        <w:t xml:space="preserve">New commercial hubs, industrial zones, and hospitality facilities require robust foundational engineering. These projects create thousands of jobs for local engineers and technicians. Moreover, the complexity of these projects encourages knowledge transfer from international firms to local Saudi professionals. This capacity building ensures that</w:t>
      </w:r>
    </w:p>
    <w:p>
      <w:pPr>
        <w:pStyle w:val="BodyText"/>
      </w:pPr>
      <w:r>
        <w:t xml:space="preserve">Saudi Arabia Riyadh is not just a market for foreign expertise but a hub of homegrown engineering talent capable of leading future developments.</w:t>
      </w:r>
    </w:p>
    <w:bookmarkEnd w:id="23"/>
    <w:bookmarkStart w:id="24" w:name="cultural-and-social-integration"/>
    <w:p>
      <w:pPr>
        <w:pStyle w:val="Heading2"/>
      </w:pPr>
      <w:r>
        <w:t xml:space="preserve">Cultural and Social Integration</w:t>
      </w:r>
    </w:p>
    <w:p>
      <w:pPr>
        <w:pStyle w:val="FirstParagraph"/>
      </w:pPr>
      <w:r>
        <w:t xml:space="preserve">Infrastructure in</w:t>
      </w:r>
    </w:p>
    <w:p>
      <w:pPr>
        <w:pStyle w:val="BodyText"/>
      </w:pPr>
      <w:r>
        <w:t xml:space="preserve">Saudi Arabia Riyadh is also about social cohesion. Civil engineers must design spaces that reflect cultural values while promoting inclusivity. This includes designing prayer facilities within transportation hubs, ensuring gender-sensitive public spaces, and creating pedestrian-friendly environments that encourage community interaction.</w:t>
      </w:r>
    </w:p>
    <w:p>
      <w:pPr>
        <w:pStyle w:val="BodyText"/>
      </w:pPr>
      <w:r>
        <w:t xml:space="preserve">The design of the Diriyah Gate project, a massive heritage and culture destination, requires civil engineers to preserve historical structures while integrating modern amenities. Here, the</w:t>
      </w:r>
    </w:p>
    <w:p>
      <w:pPr>
        <w:pStyle w:val="BodyText"/>
      </w:pPr>
      <w:r>
        <w:t xml:space="preserve">Civil Engineer acts as a custodian of cultural heritage. The technical challenge lies in reinforcing ancient mud-brick structures against seismic activity and environmental decay while meeting modern safety codes. This delicate balance between preservation and progress is a hallmark of contemporary civil engineering in the region.</w:t>
      </w:r>
    </w:p>
    <w:bookmarkEnd w:id="24"/>
    <w:bookmarkStart w:id="25" w:name="Xc3794094e89567572814aa37ead5c9de6b27a40"/>
    <w:p>
      <w:pPr>
        <w:pStyle w:val="Heading2"/>
      </w:pPr>
      <w:r>
        <w:t xml:space="preserve">The Future: Smart Cities and Digital Engineering</w:t>
      </w:r>
    </w:p>
    <w:p>
      <w:pPr>
        <w:pStyle w:val="FirstParagraph"/>
      </w:pPr>
      <w:r>
        <w:t xml:space="preserve">As</w:t>
      </w:r>
    </w:p>
    <w:p>
      <w:pPr>
        <w:pStyle w:val="BodyText"/>
      </w:pPr>
      <w:r>
        <w:t xml:space="preserve">Saudi Arabia Riyadh looks toward the future, the role of the</w:t>
      </w:r>
      <w:r>
        <w:t xml:space="preserve"> </w:t>
      </w:r>
      <w:r>
        <w:rPr>
          <w:bCs/>
          <w:b/>
        </w:rPr>
        <w:t xml:space="preserve">Civil Engineer</w:t>
      </w:r>
      <w:r>
        <w:t xml:space="preserve"> </w:t>
      </w:r>
      <w:r>
        <w:t xml:space="preserve">will evolve further with the advent of smart city technologies. Projects like NEOM and ongoing smart initiatives in Riyadh rely on digital twins, IoT sensors, and data analytics to manage infrastructure.</w:t>
      </w:r>
    </w:p>
    <w:p>
      <w:pPr>
        <w:pStyle w:val="BodyText"/>
      </w:pPr>
      <w:r>
        <w:t xml:space="preserve">Civil engineers must now be proficient in digital tools that allow for real-time monitoring of structural health. Bridges are equipped with sensors to detect stress; water pipes have leak detection systems; and buildings optimize energy use based on occupancy. In</w:t>
      </w:r>
    </w:p>
    <w:p>
      <w:pPr>
        <w:pStyle w:val="BodyText"/>
      </w:pPr>
      <w:r>
        <w:t xml:space="preserve">Saudi Arabia Riyadh, the civil engineer is becoming a hybrid professional: part structural analyst, part data scientist, and part urban planner. This multidisciplinary approach ensures that infrastructure is not only built but also managed efficiently over its lifecycle.</w:t>
      </w:r>
    </w:p>
    <w:bookmarkEnd w:id="25"/>
    <w:bookmarkStart w:id="26" w:name="conclusion"/>
    <w:p>
      <w:pPr>
        <w:pStyle w:val="Heading2"/>
      </w:pPr>
      <w:r>
        <w:t xml:space="preserve">Conclusion</w:t>
      </w:r>
    </w:p>
    <w:p>
      <w:pPr>
        <w:pStyle w:val="FirstParagraph"/>
      </w:pPr>
      <w:r>
        <w:t xml:space="preserve">The landscape of</w:t>
      </w:r>
      <w:r>
        <w:t xml:space="preserve"> </w:t>
      </w:r>
      <w:r>
        <w:rPr>
          <w:bCs/>
          <w:b/>
        </w:rPr>
        <w:t xml:space="preserve">Saudi Arabia Riyadh</w:t>
      </w:r>
      <w:r>
        <w:t xml:space="preserve"> </w:t>
      </w:r>
      <w:r>
        <w:t xml:space="preserve">is being redrawn by the hands and minds of civil engineers. They are the architects of the physical environment that supports Vision 2030. From digging tunnels for metro lines to designing sustainable parks, their work directly impacts the economic vitality, environmental resilience, and social fabric of the city.</w:t>
      </w:r>
    </w:p>
    <w:p>
      <w:pPr>
        <w:pStyle w:val="BodyText"/>
      </w:pPr>
      <w:r>
        <w:t xml:space="preserve">The</w:t>
      </w:r>
    </w:p>
    <w:p>
      <w:pPr>
        <w:pStyle w:val="BodyText"/>
      </w:pPr>
      <w:r>
        <w:t xml:space="preserve">Civil Engineer in</w:t>
      </w:r>
      <w:r>
        <w:t xml:space="preserve"> </w:t>
      </w:r>
      <w:r>
        <w:rPr>
          <w:bCs/>
          <w:b/>
        </w:rPr>
        <w:t xml:space="preserve">Saudi Arabia Riyadh</w:t>
      </w:r>
      <w:r>
        <w:t xml:space="preserve"> </w:t>
      </w:r>
      <w:r>
        <w:t xml:space="preserve">is more than a builder; they are a key stakeholder in national development. As challenges grow in complexity—from climate adaptation to digital integration—their role will only become more critical. The success of Riyadh’s transformation into a global metropolis hinges on the expertise, innovation, and dedication of these professionals. They are laying the concrete foundations for a future where tradition meets modernity, and where</w:t>
      </w:r>
    </w:p>
    <w:p>
      <w:pPr>
        <w:pStyle w:val="BodyText"/>
      </w:pPr>
      <w:r>
        <w:t xml:space="preserve">Saudi Arabia Riyadh stands as a testament to human ingenuity in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Saudi Arabia Riyadh</dc:title>
  <dc:creator/>
  <dc:language>en</dc:language>
  <cp:keywords/>
  <dcterms:created xsi:type="dcterms:W3CDTF">2026-07-29T11:01:39Z</dcterms:created>
  <dcterms:modified xsi:type="dcterms:W3CDTF">2026-07-29T11:01:39Z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