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Pillars</w:t>
      </w:r>
      <w:r>
        <w:t xml:space="preserve"> </w:t>
      </w:r>
      <w:r>
        <w:t xml:space="preserve">of</w:t>
      </w:r>
      <w:r>
        <w:t xml:space="preserve"> </w:t>
      </w:r>
      <w:r>
        <w:t xml:space="preserve">Progress: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Turkey</w:t>
      </w:r>
      <w:r>
        <w:t xml:space="preserve"> </w:t>
      </w:r>
      <w:r>
        <w:t xml:space="preserve">Ankara</w:t>
      </w:r>
    </w:p>
    <w:bookmarkStart w:id="26" w:name="X0a2121f3e4fc5b5ef1e4d20d388018353b194e8"/>
    <w:p>
      <w:pPr>
        <w:pStyle w:val="Heading1"/>
      </w:pPr>
      <w:r>
        <w:t xml:space="preserve">The Pillars of Progress: The Role of the Civil Engineer in Turkey Ankara</w:t>
      </w:r>
    </w:p>
    <w:p>
      <w:pPr>
        <w:pStyle w:val="FirstParagraph"/>
      </w:pPr>
      <w:r>
        <w:t xml:space="preserve">In the heart of Anatolia, where ancient history meets modern ambition, a silent but powerful force shapes the landscape. This force is not merely concrete and steel; it is intellect, precision, and vision. It is the civil engineer.</w:t>
      </w:r>
    </w:p>
    <w:p>
      <w:pPr>
        <w:pStyle w:val="BodyText"/>
      </w:pPr>
      <w:r>
        <w:t xml:space="preserve">Ankara, as the capital city of Turkey Ankara stands as a testament to rapid urbanization, political significance, and infrastructural evolution. Unlike Istanbul which often captures global attention for its tourism or historic grandeur Ankara’s narrative is one of strategic planning administrative efficiency and monumental infrastructure projects that bind a vast nation together. At the center of this dynamic transformation lies the Civil Engineer whose role extends far beyond mere construction to encompass sustainability seismic resilience urban planning and social responsibility.</w:t>
      </w:r>
    </w:p>
    <w:bookmarkStart w:id="20" w:name="X09d3f807518fcdd4b5676efe3a8ed25111a97d3"/>
    <w:p>
      <w:pPr>
        <w:pStyle w:val="Heading2"/>
      </w:pPr>
      <w:r>
        <w:t xml:space="preserve">The Historical Context: Building a Capital from Scratch</w:t>
      </w:r>
    </w:p>
    <w:p>
      <w:pPr>
        <w:pStyle w:val="FirstParagraph"/>
      </w:pPr>
      <w:r>
        <w:t xml:space="preserve">To understand the importance of civil engineering in Turkey Ankara one must look back to its origins. Founded as the new capital of the Republic of Turkey Ankara was essentially built from scratch in the early 20th century. This was not merely an expansion; it was a creation. Early Civil Engineers were tasked with laying out a city grid integrating modern Western architectural styles while respecting local climatic conditions characterized by cold winters and hot dry summers.</w:t>
      </w:r>
    </w:p>
    <w:p>
      <w:pPr>
        <w:pStyle w:val="BodyText"/>
      </w:pPr>
      <w:r>
        <w:t xml:space="preserve">This historical precedent set the tone for all future engineering endeavors in the region. The engineers who designed Ankara’s initial road networks water systems and public buildings laid the groundwork for a capital that could serve as the administrative heart of a modern nation. Today this legacy continues as new Civil Engineers face more complex challenges involving high-density housing rapid transit systems and eco-friendly developments.</w:t>
      </w:r>
    </w:p>
    <w:bookmarkEnd w:id="20"/>
    <w:bookmarkStart w:id="21" w:name="seismic-resilience-a-critical-imperative"/>
    <w:p>
      <w:pPr>
        <w:pStyle w:val="Heading2"/>
      </w:pPr>
      <w:r>
        <w:t xml:space="preserve">Seismic Resilience: A Critical Imperative</w:t>
      </w:r>
    </w:p>
    <w:p>
      <w:pPr>
        <w:pStyle w:val="FirstParagraph"/>
      </w:pPr>
      <w:r>
        <w:t xml:space="preserve">The most pressing challenge for any Civil Engineer working in Turkey Ankara is seismic safety. Located near significant fault lines the region is prone to earthquakes. Therefore structural integrity is not just a technical requirement but a moral obligation. Modern Civil Engineers in Ankara specialize in earthquake-resistant design employing base isolation techniques high-strength concrete and advanced reinforcement strategies.</w:t>
      </w:r>
    </w:p>
    <w:p>
      <w:pPr>
        <w:pStyle w:val="BodyText"/>
      </w:pPr>
      <w:r>
        <w:t xml:space="preserve">In the wake of global seismic events engineers have had to constantly update building codes and retrofit existing structures. The role of the civil engineer here is multifaceted: they must conduct rigorous soil analysis design foundations that can absorb shockwaves and ensure that every beam column and joint meets stringent safety standards. In Ankara where government buildings hospitals schools are critical infrastructure the failure of a structure is not just a loss of property but a threat to national stability. Thus Civil Engineers in Turkey Ankara act as guardians of public safety through their meticulous attention to detail and adherence to international best practices.</w:t>
      </w:r>
    </w:p>
    <w:bookmarkEnd w:id="21"/>
    <w:bookmarkStart w:id="22" w:name="Xf883a2691c99815e247de105974de0c18045572"/>
    <w:p>
      <w:pPr>
        <w:pStyle w:val="Heading2"/>
      </w:pPr>
      <w:r>
        <w:t xml:space="preserve">Urban Expansion and Transportation Networks</w:t>
      </w:r>
    </w:p>
    <w:p>
      <w:pPr>
        <w:pStyle w:val="FirstParagraph"/>
      </w:pPr>
      <w:r>
        <w:t xml:space="preserve">Ankara has experienced explosive demographic growth over the past few decades leading to urban sprawl that stretches from the city center into surrounding districts such as Etimesgut Sincan and Çankaya. Managing this expansion requires sophisticated civil engineering solutions particularly in transportation.</w:t>
      </w:r>
    </w:p>
    <w:p>
      <w:pPr>
        <w:pStyle w:val="BodyText"/>
      </w:pPr>
      <w:r>
        <w:t xml:space="preserve">The development of Ankara’s metro system is a prime example of modern Civil Engineering prowess. Tunnelling through rocky terrain constructing elevated lines and integrating underground stations required precise geological surveys advanced tunnel boring machinery and complex structural designs. Civil Engineers collaborated with urban planners to ensure that these transit hubs connect seamlessly with residential commercial and governmental zones reducing traffic congestion and lowering carbon emissions.</w:t>
      </w:r>
    </w:p>
    <w:p>
      <w:pPr>
        <w:pStyle w:val="BodyText"/>
      </w:pPr>
      <w:r>
        <w:t xml:space="preserve">Furthermore the construction of ring roads bridges flyovers has been essential in connecting different parts of Ankara to each other and to other major Turkish cities. These projects require expert knowledge in material science logistics and environmental impact assessment. The Civil Engineer ensures that while connectivity improves natural habitats are preserved and local communities are not disproportionately displaced.</w:t>
      </w:r>
    </w:p>
    <w:bookmarkEnd w:id="22"/>
    <w:bookmarkStart w:id="23" w:name="Xe7b63088a969535dda371bf67a030fd427658b6"/>
    <w:p>
      <w:pPr>
        <w:pStyle w:val="Heading2"/>
      </w:pPr>
      <w:r>
        <w:t xml:space="preserve">Sustainability: A New Frontier for Engineering</w:t>
      </w:r>
    </w:p>
    <w:p>
      <w:pPr>
        <w:pStyle w:val="FirstParagraph"/>
      </w:pPr>
      <w:r>
        <w:t xml:space="preserve">In recent years the focus of Civil Engineers in Turkey Ankara has shifted towards sustainability. With global climate concerns mounting engineers are increasingly tasked with designing green buildings implementing rainwater harvesting systems and creating urban spaces that mitigate the heat island effect common in large cities.</w:t>
      </w:r>
    </w:p>
    <w:p>
      <w:pPr>
        <w:pStyle w:val="BodyText"/>
      </w:pPr>
      <w:r>
        <w:t xml:space="preserve">Eco-friendly construction materials such as recycled concrete low-embodied carbon steel and sustainable timber are becoming more prevalent in Ankara’s development projects. Civil Engineers play a crucial role in certifying these materials ensuring they meet durability standards while minimizing environmental footprints. Additionally renewable energy integration is now part of civil infrastructure planning with engineers designing solar-paneled bus stops wind-resistant lighting systems and energy-efficient public facilities.</w:t>
      </w:r>
    </w:p>
    <w:bookmarkEnd w:id="23"/>
    <w:bookmarkStart w:id="24" w:name="X1d936869a8b9cef4c26b2552cc7985325877864"/>
    <w:p>
      <w:pPr>
        <w:pStyle w:val="Heading2"/>
      </w:pPr>
      <w:r>
        <w:t xml:space="preserve">Social Responsibility and Community Impact</w:t>
      </w:r>
    </w:p>
    <w:p>
      <w:pPr>
        <w:pStyle w:val="FirstParagraph"/>
      </w:pPr>
      <w:r>
        <w:t xml:space="preserve">Beyond technical skills Civil Engineers in Turkey Ankara carry a profound social responsibility. Infrastructure dictates quality of life access to education healthcare and economic opportunity. By designing affordable housing solutions engineers help address social inequalities by providing safe living conditions for low-income populations.</w:t>
      </w:r>
    </w:p>
    <w:p>
      <w:pPr>
        <w:pStyle w:val="BodyText"/>
      </w:pPr>
      <w:r>
        <w:t xml:space="preserve">Moreover civil engineering projects often serve as catalysts for community development. Parks pedestrian walkways and public plazas designed by civil engineers foster social interaction and improve mental well-being. In Ankara where political activism and public gathering are common the design of open spaces is particularly significant ensuring they are safe inclusive accessible to all demographics.</w:t>
      </w:r>
    </w:p>
    <w:bookmarkEnd w:id="24"/>
    <w:bookmarkStart w:id="25" w:name="conclusion-the-architects-of-tomorrow"/>
    <w:p>
      <w:pPr>
        <w:pStyle w:val="Heading2"/>
      </w:pPr>
      <w:r>
        <w:t xml:space="preserve">Conclusion: The Architects of Tomorrow</w:t>
      </w:r>
    </w:p>
    <w:p>
      <w:pPr>
        <w:pStyle w:val="FirstParagraph"/>
      </w:pPr>
      <w:r>
        <w:t xml:space="preserve">The Civil Engineer in Turkey Ankara is a figure of immense importance bridging past traditions with future aspirations. From building the foundational structures of the nation’s capital to navigating the complexities of seismic safety urban sprawl and sustainable development their work shapes every aspect daily life in Ankara.</w:t>
      </w:r>
    </w:p>
    <w:p>
      <w:pPr>
        <w:pStyle w:val="BodyText"/>
      </w:pPr>
      <w:r>
        <w:t xml:space="preserve">As Turkey continues to grow so too will the demands placed on its infrastructure. The Civil Engineer must remain adaptable innovative and committed to ethical practice. They are not just builders of structures but creators of communities guardians of safety promoters of sustainability and architects of progress. In the evolving skyline Turkey Ankara stands tall not because steel rises high but because dedicated minds have poured their knowledge passion into every layer ensuring that this capital city remains resilient vibrant and forward-looking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Pillars of Progress: The Role of the Civil Engineer in Turkey Ankara</dc:title>
  <dc:creator/>
  <dc:language>en</dc:language>
  <cp:keywords/>
  <dcterms:created xsi:type="dcterms:W3CDTF">2026-07-29T07:38:40Z</dcterms:created>
  <dcterms:modified xsi:type="dcterms:W3CDTF">2026-07-29T07:38:40Z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