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Pillars</w:t>
      </w:r>
      <w:r>
        <w:t xml:space="preserve"> </w:t>
      </w:r>
      <w:r>
        <w:t xml:space="preserve">of</w:t>
      </w:r>
      <w:r>
        <w:t xml:space="preserve"> </w:t>
      </w:r>
      <w:r>
        <w:t xml:space="preserve">Progress:</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0" w:name="X01add9bdf274b8f42897ccfcfa06b24a3445f5d"/>
    <w:p>
      <w:pPr>
        <w:pStyle w:val="Heading1"/>
      </w:pPr>
      <w:r>
        <w:t xml:space="preserve">The Pillars of Progress: The Essential Role of the Civil Engineer in United Kingdom Birmingham</w:t>
      </w:r>
    </w:p>
    <w:p>
      <w:pPr>
        <w:pStyle w:val="FirstParagraph"/>
      </w:pPr>
      <w:r>
        <w:rPr>
          <w:bCs/>
          <w:b/>
        </w:rPr>
        <w:t xml:space="preserve">I. Introduction</w:t>
      </w:r>
    </w:p>
    <w:p>
      <w:pPr>
        <w:pStyle w:val="BodyText"/>
      </w:pPr>
      <w:r>
        <w:t xml:space="preserve">Civilization is built upon foundations that are often invisible to the naked eye but vital to its existence. Among these foundational elements, the civil engineer stands as a pivotal figure, bridging the gap between architectural ambition and physical reality. This essay explores the multifaceted role of the</w:t>
      </w:r>
      <w:r>
        <w:t xml:space="preserve"> </w:t>
      </w:r>
      <w:r>
        <w:rPr>
          <w:bCs/>
          <w:b/>
        </w:rPr>
        <w:t xml:space="preserve">Civil Engineer</w:t>
      </w:r>
      <w:r>
        <w:t xml:space="preserve">, specifically contextualized within one of Europe’s most dynamic urban centers:</w:t>
      </w:r>
      <w:r>
        <w:t xml:space="preserve"> </w:t>
      </w:r>
      <w:r>
        <w:rPr>
          <w:bCs/>
          <w:b/>
        </w:rPr>
        <w:t xml:space="preserve">United Kingdom Birmingham</w:t>
      </w:r>
      <w:r>
        <w:t xml:space="preserve">. As Birmingham undergoes a period of unprecedented regeneration and expansion, often described as "Second City" status following London, the demand for skilled civil engineering expertise has never been higher. The interplay between historical infrastructure and modern innovation in this region provides a unique case study for understanding how civil engineers shape the built environment.</w:t>
      </w:r>
    </w:p>
    <w:p>
      <w:pPr>
        <w:pStyle w:val="BodyText"/>
      </w:pPr>
      <w:r>
        <w:rPr>
          <w:bCs/>
          <w:b/>
        </w:rPr>
        <w:t xml:space="preserve">II. Historical Context: From Industrial Hub to Modern Metropolis</w:t>
      </w:r>
    </w:p>
    <w:p>
      <w:pPr>
        <w:pStyle w:val="BodyText"/>
      </w:pPr>
      <w:r>
        <w:t xml:space="preserve">To understand the present role of the</w:t>
      </w:r>
      <w:r>
        <w:t xml:space="preserve"> </w:t>
      </w:r>
      <w:r>
        <w:rPr>
          <w:bCs/>
          <w:b/>
        </w:rPr>
        <w:t xml:space="preserve">Civil Engineer</w:t>
      </w:r>
      <w:r>
        <w:t xml:space="preserve">, one must first appreciate the historical significance of Birmingham. Historically known as "the city of a thousand trades," Birmingham was at the heart of the Industrial Revolution. The early infrastructure that supported this growth canals, railways, and brickworks—was largely designed and constructed by pioneering engineers who solved complex logistical challenges without modern technology. Today, these structures serve as heritage assets that require careful maintenance and integration into modern urban plans.</w:t>
      </w:r>
    </w:p>
    <w:p>
      <w:pPr>
        <w:pStyle w:val="BodyText"/>
      </w:pPr>
      <w:r>
        <w:t xml:space="preserve">In the context of</w:t>
      </w:r>
      <w:r>
        <w:t xml:space="preserve"> </w:t>
      </w:r>
      <w:r>
        <w:rPr>
          <w:bCs/>
          <w:b/>
        </w:rPr>
        <w:t xml:space="preserve">United Kingdom Birmingham</w:t>
      </w:r>
      <w:r>
        <w:t xml:space="preserve">, the legacy of this industrial past presents both challenges and opportunities. The city is currently grappling with how to preserve its industrial character while accommodating a burgeoning tech sector and a growing population. Civil engineers are tasked with the delicate operation of retrofitting old infrastructure, such as converting former railway lines into greenways or stabilizing foundations for new high-density developments on historic ground. This duality requires a deep understanding of both traditional materials like brick and stone, and modern composites.</w:t>
      </w:r>
    </w:p>
    <w:p>
      <w:pPr>
        <w:pStyle w:val="BodyText"/>
      </w:pPr>
      <w:r>
        <w:rPr>
          <w:bCs/>
          <w:b/>
        </w:rPr>
        <w:t xml:space="preserve">III. Transport Infrastructure: The Arteries of the City</w:t>
      </w:r>
    </w:p>
    <w:p>
      <w:pPr>
        <w:pStyle w:val="BodyText"/>
      </w:pPr>
      <w:r>
        <w:t xml:space="preserve">No discussion regarding civil engineering in Birmingham is complete without addressing transport. The city’s geography is defined by its extensive canal network and major motorways, including the M6 and M5 junctions. A significant portion of a</w:t>
      </w:r>
      <w:r>
        <w:t xml:space="preserve"> </w:t>
      </w:r>
      <w:r>
        <w:rPr>
          <w:bCs/>
          <w:b/>
        </w:rPr>
        <w:t xml:space="preserve">Civil Engineer’s</w:t>
      </w:r>
      <w:r>
        <w:t xml:space="preserve"> </w:t>
      </w:r>
      <w:r>
        <w:t xml:space="preserve">workload in this region involves the maintenance, expansion, and optimization of these transport arteries.</w:t>
      </w:r>
    </w:p>
    <w:p>
      <w:pPr>
        <w:pStyle w:val="BodyText"/>
      </w:pPr>
      <w:r>
        <w:t xml:space="preserve">The HS2 (High Speed 2) project represents one of the most significant infrastructural interventions in recent British history. While its route through Birmingham has undergone scrutiny and modification, its impact on civil engineering practice is undeniable. Engineers are involved in designing tunnel bores beneath the city center, constructing new stations such as Curzon Street (now planned for redevelopment), and creating interchanges that connect high-speed rail with local transit networks like the Birmingham Cross-City Line. These projects demand precision engineering to mitigate vibrations, manage groundwater levels, and ensure safety in densely populated urban areas. The</w:t>
      </w:r>
      <w:r>
        <w:t xml:space="preserve"> </w:t>
      </w:r>
      <w:r>
        <w:rPr>
          <w:bCs/>
          <w:b/>
        </w:rPr>
        <w:t xml:space="preserve">Civil Engineer</w:t>
      </w:r>
      <w:r>
        <w:t xml:space="preserve"> </w:t>
      </w:r>
      <w:r>
        <w:t xml:space="preserve">here acts not just as a builder, but as a mediator between national ambition and local community impact.</w:t>
      </w:r>
    </w:p>
    <w:p>
      <w:pPr>
        <w:pStyle w:val="BodyText"/>
      </w:pPr>
      <w:r>
        <w:rPr>
          <w:bCs/>
          <w:b/>
        </w:rPr>
        <w:t xml:space="preserve">IV. Sustainability and Green Infrastructure</w:t>
      </w:r>
    </w:p>
    <w:p>
      <w:pPr>
        <w:pStyle w:val="BodyText"/>
      </w:pPr>
      <w:r>
        <w:t xml:space="preserve">In recent years, the focus of civil engineering has shifted dramatically toward sustainability. In</w:t>
      </w:r>
      <w:r>
        <w:t xml:space="preserve"> </w:t>
      </w:r>
      <w:r>
        <w:rPr>
          <w:bCs/>
          <w:b/>
        </w:rPr>
        <w:t xml:space="preserve">United Kingdom Birmingham</w:t>
      </w:r>
      <w:r>
        <w:t xml:space="preserve">, this is particularly relevant due to the city’s goals to become carbon neutral by 2039. Civil engineers are now integral to sustainable urban drainage systems (SUDS), green roof construction, and the design of energy-efficient public spaces.</w:t>
      </w:r>
    </w:p>
    <w:p>
      <w:pPr>
        <w:pStyle w:val="BodyText"/>
      </w:pPr>
      <w:r>
        <w:t xml:space="preserve">The regeneration of areas such as Grand Central and the Eastside District showcases how civil engineering supports environmental goals. Engineers design permeable pavements that reduce flooding risks during heavy rainfall, a growing concern in urban environments. They also calculate load-bearing requirements for structures that incorporate vertical gardens or solar-integrated facades. The role of the</w:t>
      </w:r>
      <w:r>
        <w:t xml:space="preserve"> </w:t>
      </w:r>
      <w:r>
        <w:rPr>
          <w:bCs/>
          <w:b/>
        </w:rPr>
        <w:t xml:space="preserve">Civil Engineer</w:t>
      </w:r>
      <w:r>
        <w:t xml:space="preserve"> </w:t>
      </w:r>
      <w:r>
        <w:t xml:space="preserve">has thus evolved from purely structural calculation to holistic environmental stewardship. In Birmingham, this means ensuring that new developments do not merely occupy space but contribute positively to the local ecology and climate resilience.</w:t>
      </w:r>
    </w:p>
    <w:p>
      <w:pPr>
        <w:pStyle w:val="BodyText"/>
      </w:pPr>
      <w:r>
        <w:rPr>
          <w:bCs/>
          <w:b/>
        </w:rPr>
        <w:t xml:space="preserve">V. Housing and Urban Regeneration</w:t>
      </w:r>
    </w:p>
    <w:p>
      <w:pPr>
        <w:pStyle w:val="BodyText"/>
      </w:pPr>
      <w:r>
        <w:t xml:space="preserve">Birmingham faces a critical housing shortage, leading to massive regeneration projects across the city center and surrounding boroughs. The construction of high-density residential towers requires sophisticated geotechnical engineering to ensure that buildings are stable on varying soil conditions. In</w:t>
      </w:r>
      <w:r>
        <w:t xml:space="preserve"> </w:t>
      </w:r>
      <w:r>
        <w:rPr>
          <w:bCs/>
          <w:b/>
        </w:rPr>
        <w:t xml:space="preserve">United Kingdom Birmingham</w:t>
      </w:r>
      <w:r>
        <w:t xml:space="preserve">, where brownfield sites (previously industrial land) are common, engineers must assess ground contamination and stability before any new foundation is laid.</w:t>
      </w:r>
    </w:p>
    <w:p>
      <w:pPr>
        <w:pStyle w:val="BodyText"/>
      </w:pPr>
      <w:r>
        <w:t xml:space="preserve">The</w:t>
      </w:r>
      <w:r>
        <w:t xml:space="preserve"> </w:t>
      </w:r>
      <w:r>
        <w:rPr>
          <w:bCs/>
          <w:b/>
        </w:rPr>
        <w:t xml:space="preserve">Civil Engineer</w:t>
      </w:r>
      <w:r>
        <w:t xml:space="preserve"> </w:t>
      </w:r>
      <w:r>
        <w:t xml:space="preserve">plays a crucial role in making these housing projects viable and safe. This involves complex calculations regarding soil pressure, lateral stability for deep excavations, and the integration of utilities into tight urban footprints. Furthermore, civil engineers collaborate with urban planners to ensure that new housing estates are connected to adequate public transport, schools, and healthcare facilities. In Birmingham’s Eastside development alone, thousands of new homes are being constructed alongside commercial spaces and cultural venues like the Symphony Hall expansion. The seamless integration of these elements is a testament to the collaborative nature of modern civil engineering.</w:t>
      </w:r>
    </w:p>
    <w:p>
      <w:pPr>
        <w:pStyle w:val="BodyText"/>
      </w:pPr>
      <w:r>
        <w:rPr>
          <w:bCs/>
          <w:b/>
        </w:rPr>
        <w:t xml:space="preserve">VI. Technological Integration and Future Prospects</w:t>
      </w:r>
    </w:p>
    <w:p>
      <w:pPr>
        <w:pStyle w:val="BodyText"/>
      </w:pPr>
      <w:r>
        <w:t xml:space="preserve">The future of civil engineering in Birmingham is intertwined with technology. The adoption of Building Information Modeling (BIM), drone surveys, and AI-driven traffic management systems is transforming how projects are planned and executed. For the</w:t>
      </w:r>
      <w:r>
        <w:t xml:space="preserve"> </w:t>
      </w:r>
      <w:r>
        <w:rPr>
          <w:bCs/>
          <w:b/>
        </w:rPr>
        <w:t xml:space="preserve">Civil Engineer</w:t>
      </w:r>
      <w:r>
        <w:t xml:space="preserve">, this means staying abreast of digital tools that enhance accuracy and efficiency.</w:t>
      </w:r>
    </w:p>
    <w:p>
      <w:pPr>
        <w:pStyle w:val="BodyText"/>
      </w:pPr>
      <w:r>
        <w:t xml:space="preserve">In</w:t>
      </w:r>
      <w:r>
        <w:t xml:space="preserve"> </w:t>
      </w:r>
      <w:r>
        <w:rPr>
          <w:bCs/>
          <w:b/>
        </w:rPr>
        <w:t xml:space="preserve">United Kingdom Birmingham</w:t>
      </w:r>
      <w:r>
        <w:t xml:space="preserve">, smart city initiatives are gaining traction. Engineers are designing infrastructure that can communicate with vehicles and pedestrians, such as smart traffic lights that adapt to real-time congestion. This requires a convergence of civil engineering with electrical engineering and data science. The modern civil engineer in Birmingham is therefore a multidisciplinary professional, capable of navigating the intersection of physical construction and digital innovation.</w:t>
      </w:r>
    </w:p>
    <w:p>
      <w:pPr>
        <w:pStyle w:val="BodyText"/>
      </w:pPr>
      <w:r>
        <w:rPr>
          <w:bCs/>
          <w:b/>
        </w:rPr>
        <w:t xml:space="preserve">VII. Conclusion</w:t>
      </w:r>
    </w:p>
    <w:p>
      <w:pPr>
        <w:pStyle w:val="BodyText"/>
      </w:pPr>
      <w:r>
        <w:t xml:space="preserve">In conclusion, the role of the</w:t>
      </w:r>
      <w:r>
        <w:t xml:space="preserve"> </w:t>
      </w:r>
      <w:r>
        <w:rPr>
          <w:bCs/>
          <w:b/>
        </w:rPr>
        <w:t xml:space="preserve">Civil Engineer</w:t>
      </w:r>
      <w:r>
        <w:t xml:space="preserve"> </w:t>
      </w:r>
      <w:r>
        <w:t xml:space="preserve">in</w:t>
      </w:r>
      <w:r>
        <w:t xml:space="preserve"> </w:t>
      </w:r>
      <w:r>
        <w:rPr>
          <w:bCs/>
          <w:b/>
        </w:rPr>
        <w:t xml:space="preserve">United Kingdom Birmingham</w:t>
      </w:r>
      <w:r>
        <w:t xml:space="preserve"> </w:t>
      </w:r>
      <w:r>
        <w:t xml:space="preserve">is indispensable to the city’s identity and future prosperity. From preserving its industrial heritage to building the sustainable, high-tech infrastructure of tomorrow, civil engineers provide the structural integrity upon which urban life depends. They are problem-solvers who navigate complex environmental, social, and technical challenges. As Birmingham continues to evolve into a global hub for technology and culture, the demand for skilled civil engineering professionals will only grow. The city’s skyline and its underground networks serve as a testament to their expertise, ensuring that Birmingham remains not just a place where people live, but a thriving community built on solid foundations.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Pillars of Progress: An Essay on the Role of the Civil Engineer in United Kingdom Birmingham</dc:title>
  <dc:creator/>
  <dc:language>en</dc:language>
  <cp:keywords/>
  <dcterms:created xsi:type="dcterms:W3CDTF">2026-07-29T15:04:23Z</dcterms:created>
  <dcterms:modified xsi:type="dcterms:W3CDTF">2026-07-29T15:04:23Z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