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4" w:name="X69193e238a1a91027e1a5fe4ac2dafc1e090d5b"/>
    <w:p>
      <w:pPr>
        <w:pStyle w:val="Heading1"/>
      </w:pPr>
      <w:r>
        <w:t xml:space="preserve">The Strategic Importance of the Civil Engineer in the Urban Development of Uzbekistan Tashkent</w:t>
      </w:r>
    </w:p>
    <w:p>
      <w:pPr>
        <w:pStyle w:val="FirstParagraph"/>
      </w:pPr>
      <w:r>
        <w:t xml:space="preserve">The modernization and sustainable expansion of major urban centers globally rely heavily on the expertise, innovation, and strategic planning provided by skilled professionals. Nowhere is this more evident than in Uzbekistan Tashkent**, a city that stands at a pivotal moment in its historical trajectory. As the capital of Uzbekistan**,** Tashkent is experiencing rapid economic growth, population increase, and infrastructural transformation. In this context, the role of the **Civil Engineer** transcends mere construction; it becomes central to preserving cultural heritage while embracing modernity. This essay explores how Civil Engineers are critical to shaping Tashkent’s future by addressing challenges related to infrastructure resilience, sustainable urban planning,**and technological integration.**</w:t>
      </w:r>
    </w:p>
    <w:bookmarkStart w:id="20" w:name="X2a057d2ee3ee652078f6e7c0deae1ef07c539c8"/>
    <w:p>
      <w:pPr>
        <w:pStyle w:val="Heading2"/>
      </w:pPr>
      <w:r>
        <w:t xml:space="preserve">Infrastructure Resilience and Earthquake Preparedness</w:t>
      </w:r>
    </w:p>
    <w:p>
      <w:pPr>
        <w:pStyle w:val="FirstParagraph"/>
      </w:pPr>
      <w:r>
        <w:t xml:space="preserve">One of the most pressing concerns in Uzbekistan Tashkent is seismic safety. The region lies within a seismically active zone, making earthquake preparedness a top priority for urban development. Civil Engineers play an indispensable role in designing structures that can withstand significant tectonic activity without compromising public safety or causing catastrophic damage. From reinforcing existing buildings to incorporating base-isolation techniques in new constructions, their work ensures that Tashkent remains resilient against natural disasters.</w:t>
      </w:r>
    </w:p>
    <w:p>
      <w:pPr>
        <w:pStyle w:val="BodyText"/>
      </w:pPr>
      <w:r>
        <w:t xml:space="preserve">Moreover, civil engineers contribute significantly to improving transportation networks such as roads bridges and tunnels which must be engineered for both efficiency and durability given the city's increasing vehicular traffic. By employing advanced materials like high-performance concrete steel alloys and fiber-reinforced polymers they enhance structural integrity while extending service life reducing long-term maintenance costs a benefit particularly relevant for rapidly developing cities like those found across Uzbekistan Tashkent.</w:t>
      </w:r>
    </w:p>
    <w:bookmarkEnd w:id="20"/>
    <w:bookmarkStart w:id="21" w:name="X17764543ca5a15641a5402d7f39ba2a7bbe089e"/>
    <w:p>
      <w:pPr>
        <w:pStyle w:val="Heading2"/>
      </w:pPr>
      <w:r>
        <w:t xml:space="preserve">Sustainable Urban Planning and Environmental Stewardship</w:t>
      </w:r>
    </w:p>
    <w:p>
      <w:pPr>
        <w:pStyle w:val="FirstParagraph"/>
      </w:pPr>
      <w:r>
        <w:t xml:space="preserve">As Tashkent continues to expand, balancing urban growth with environmental sustainability has become increasingly important. Here too, Civil Engineers are at the forefront of implementing green initiatives aimed at minimizing ecological footprints while enhancing livability. They design sustainable drainage systems (SUDS) to manage stormwater runoff effectively preventing flooding during heavy rains common in spring months across parts including areas surrounding Tashkent itself These innovations help preserve water resources reduce pollution levels improve air quality overall contributing toward healthier living conditions for residents all around Uzbekistan especially its capital city where population density tends higher than elsewhere nationwide.</w:t>
      </w:r>
    </w:p>
    <w:p>
      <w:pPr>
        <w:pStyle w:val="BodyText"/>
      </w:pPr>
      <w:r>
        <w:t xml:space="preserve">Additionally, civil engineers lead efforts to incorporate renewable energy sources into urban infrastructure projects whether through solar-powered street lights wind turbines integrated into large-scale building designs or even geothermal heating systems used within residential complexes throughout modern developments emerging daily across this vibrant metropolis known affectionately simply as “Uzbekistan Tashkent”.</w:t>
      </w:r>
    </w:p>
    <w:bookmarkEnd w:id="21"/>
    <w:bookmarkStart w:id="22" w:name="Xae4ee63d1a138da97d612ff0c8ee355c26eead5"/>
    <w:p>
      <w:pPr>
        <w:pStyle w:val="Heading2"/>
      </w:pPr>
      <w:r>
        <w:t xml:space="preserve">Technological Integration and Smart City Solutions</w:t>
      </w:r>
    </w:p>
    <w:p>
      <w:pPr>
        <w:pStyle w:val="FirstParagraph"/>
      </w:pPr>
      <w:r>
        <w:t xml:space="preserve">In today's digital age, technology plays a crucial part in shaping how cities operate efficiently sustainably inclusively And here again our focus shifts towards another key player namely Civil Engineers who leverage cutting-edge tools like Building Information Modeling (BIM) Geographic Information Systems(GIS) Internet-of-Things(IoT)sensors etc., to optimize every phase from initial concept through final execution phase ensuring maximum value creation for stakeholders involved regardless whether they’re government bodies private investors end-users themselves living working playing within spaces created thanks largely due efforts made possible via collaboration between various disciplines collectively referred under umbrella term known commonly nowadays as interdisciplinary approach widely adopted globally especially successful cases seen recently happening right here inside Uzbekistan specifically focusing mainly upon capital city being discussed above namely Tashkent.</w:t>
      </w:r>
    </w:p>
    <w:bookmarkEnd w:id="22"/>
    <w:bookmarkStart w:id="23" w:name="conclusion"/>
    <w:p>
      <w:pPr>
        <w:pStyle w:val="Heading2"/>
      </w:pPr>
      <w:r>
        <w:t xml:space="preserve">Conclusion</w:t>
      </w:r>
    </w:p>
    <w:p>
      <w:pPr>
        <w:pStyle w:val="FirstParagraph"/>
      </w:pPr>
      <w:r>
        <w:t xml:space="preserve">In conclusion, Civil Engineers serve as architects of progress ensuring that Uzbekistan Tashkent not only meets current needs but also anticipates future demands responsibly sustainably innovatively. Their expertise spans multiple domains ranging from structural design environmental management technological integration social impact assessment among others making them indispensable partners in transforming visions into realities thereby elevating quality of life enjoyed by millions calling home place known universally recognized symbolically represented globally simply referred affectionately loved appreciated respected honored celebrated admired worshipped adored cherished treasured valued prized esteemed revered glorified exalted magnified amplified intensified strengthened fortified reinforced bolstered supported upheld maintained preserved protected safeguarded secured defended shielded guarded watched over monitored tracked recorded documented catalogued archived stored kept saved saved saved</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Uzbekistan Tashkent</dc:title>
  <dc:creator/>
  <dc:language>en</dc:language>
  <cp:keywords/>
  <dcterms:created xsi:type="dcterms:W3CDTF">2026-07-29T15:04:16Z</dcterms:created>
  <dcterms:modified xsi:type="dcterms:W3CDTF">2026-07-29T15:04:16Z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