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Iraq</w:t>
      </w:r>
      <w:r>
        <w:t xml:space="preserve"> </w:t>
      </w:r>
      <w:r>
        <w:t xml:space="preserve">Baghdad</w:t>
      </w:r>
    </w:p>
    <w:bookmarkStart w:id="25" w:name="Xbff7938bf58e88633b5f24e8513331a555fd91b"/>
    <w:p>
      <w:pPr>
        <w:pStyle w:val="Heading1"/>
      </w:pPr>
      <w:r>
        <w:t xml:space="preserve">Bridging Tradition and Technology: The Critical Role of the Computer Engineer in Iraq Baghdad</w:t>
      </w:r>
    </w:p>
    <w:p>
      <w:pPr>
        <w:pStyle w:val="FirstParagraph"/>
      </w:pPr>
      <w:r>
        <w:t xml:space="preserve">In the heart of Mesopotamia, where ancient civilizations first laid the foundations for mathematics and urban planning, a new form of engineering is reshaping society.</w:t>
      </w:r>
      <w:r>
        <w:t xml:space="preserve"> </w:t>
      </w:r>
      <w:r>
        <w:rPr>
          <w:bCs/>
          <w:b/>
        </w:rPr>
        <w:t xml:space="preserve">Iraq Baghdad</w:t>
      </w:r>
      <w:r>
        <w:t xml:space="preserve">, a city with a rich historical tapestry woven from centuries of knowledge, innovation, and resilience, stands at a pivotal crossroads in the twenty-first century. As the capital reconstructs its infrastructure and modernizes its economy, the profession of the</w:t>
      </w:r>
      <w:r>
        <w:t xml:space="preserve"> </w:t>
      </w:r>
      <w:r>
        <w:rPr>
          <w:bCs/>
          <w:b/>
        </w:rPr>
        <w:t xml:space="preserve">Computer Engineer</w:t>
      </w:r>
      <w:r>
        <w:t xml:space="preserve"> </w:t>
      </w:r>
      <w:r>
        <w:t xml:space="preserve">has emerged not merely as an option for career advancement, but as a fundamental necessity for national development. This essay explores how computer engineering serves as a catalyst for progress in</w:t>
      </w:r>
      <w:r>
        <w:t xml:space="preserve"> </w:t>
      </w:r>
      <w:r>
        <w:rPr>
          <w:bCs/>
          <w:b/>
        </w:rPr>
        <w:t xml:space="preserve">Iraq Baghdad</w:t>
      </w:r>
      <w:r>
        <w:t xml:space="preserve">, addressing economic diversification, educational reform, and infrastructure modernization.</w:t>
      </w:r>
    </w:p>
    <w:bookmarkStart w:id="20" w:name="Xb964c461e4bce24efd474a1648aea14dc7a4910"/>
    <w:p>
      <w:pPr>
        <w:pStyle w:val="Heading2"/>
      </w:pPr>
      <w:r>
        <w:t xml:space="preserve">The Evolution of Technical Needs in Iraq Baghdad</w:t>
      </w:r>
    </w:p>
    <w:p>
      <w:pPr>
        <w:pStyle w:val="FirstParagraph"/>
      </w:pPr>
      <w:r>
        <w:t xml:space="preserve">For decades, the economy of</w:t>
      </w:r>
      <w:r>
        <w:t xml:space="preserve"> </w:t>
      </w:r>
      <w:r>
        <w:rPr>
          <w:bCs/>
          <w:b/>
        </w:rPr>
        <w:t xml:space="preserve">Iraq Baghdad</w:t>
      </w:r>
      <w:r>
        <w:t xml:space="preserve"> </w:t>
      </w:r>
      <w:r>
        <w:t xml:space="preserve">has been heavily dependent on oil exports. While this resource provided revenue for reconstruction efforts following years of conflict, it also created a vulnerability that required diversification. The transition toward a digital economy is no longer a futuristic concept but an immediate reality. In this context, the</w:t>
      </w:r>
      <w:r>
        <w:t xml:space="preserve"> </w:t>
      </w:r>
      <w:r>
        <w:rPr>
          <w:bCs/>
          <w:b/>
        </w:rPr>
        <w:t xml:space="preserve">Computer Engineer</w:t>
      </w:r>
      <w:r>
        <w:t xml:space="preserve"> </w:t>
      </w:r>
      <w:r>
        <w:t xml:space="preserve">acts as the architect of this transition. Unlike traditional mechanical or civil engineers who focus on physical structures, computer engineers design the digital infrastructure that supports banking systems, telecommunications, healthcare records, and educational platforms.</w:t>
      </w:r>
    </w:p>
    <w:p>
      <w:pPr>
        <w:pStyle w:val="BodyText"/>
      </w:pPr>
      <w:r>
        <w:t xml:space="preserve">In recent years, Baghdad has seen a surge in internet penetration and smartphone usage. This technological shift has created a demand for robust cybersecurity measures to protect financial transactions and personal data. It is the computer engineer who develops these security protocols, ensuring that the digital ecosystem of</w:t>
      </w:r>
      <w:r>
        <w:t xml:space="preserve"> </w:t>
      </w:r>
      <w:r>
        <w:rPr>
          <w:bCs/>
          <w:b/>
        </w:rPr>
        <w:t xml:space="preserve">Iraq Baghdad</w:t>
      </w:r>
      <w:r>
        <w:t xml:space="preserve"> </w:t>
      </w:r>
      <w:r>
        <w:t xml:space="preserve">remains secure against evolving cyber threats. Without their expertise, the potential benefits of digital banking and e-government services could be undermined by vulnerabilities that jeopardize national security.</w:t>
      </w:r>
    </w:p>
    <w:bookmarkEnd w:id="20"/>
    <w:bookmarkStart w:id="21" w:name="educational-reform-and-skill-development"/>
    <w:p>
      <w:pPr>
        <w:pStyle w:val="Heading2"/>
      </w:pPr>
      <w:r>
        <w:t xml:space="preserve">Educational Reform and Skill Development</w:t>
      </w:r>
    </w:p>
    <w:p>
      <w:pPr>
        <w:pStyle w:val="FirstParagraph"/>
      </w:pPr>
      <w:r>
        <w:t xml:space="preserve">A core component of modernizing</w:t>
      </w:r>
      <w:r>
        <w:t xml:space="preserve"> </w:t>
      </w:r>
      <w:r>
        <w:rPr>
          <w:bCs/>
          <w:b/>
        </w:rPr>
        <w:t xml:space="preserve">Iraq Baghdad</w:t>
      </w:r>
      <w:r>
        <w:t xml:space="preserve"> </w:t>
      </w:r>
      <w:r>
        <w:t xml:space="preserve">is the transformation of its educational system. Universities in Baghdad, such as the University of Baghdad and Al-Mustansiriya University, have increasingly integrated computer science and engineering curricula into their programs. However, there is a persistent gap between academic theory and industry practice. This is where practicing</w:t>
      </w:r>
      <w:r>
        <w:t xml:space="preserve"> </w:t>
      </w:r>
      <w:r>
        <w:rPr>
          <w:bCs/>
          <w:b/>
        </w:rPr>
        <w:t xml:space="preserve">Computer Engineers</w:t>
      </w:r>
      <w:r>
        <w:t xml:space="preserve"> </w:t>
      </w:r>
      <w:r>
        <w:t xml:space="preserve">play a mentorship role.</w:t>
      </w:r>
    </w:p>
    <w:p>
      <w:pPr>
        <w:pStyle w:val="BodyText"/>
      </w:pPr>
      <w:r>
        <w:t xml:space="preserve">Their involvement in internships, workshops, and collaborative research projects helps bridge this gap. By bringing real-world challenges to the classroom, computer engineers allow students to understand how algorithms optimize traffic flow in Baghdad’s congested streets or how data analytics can improve agricultural yields in surrounding provinces. Furthermore, many young professionals from Baghdad are establishing tech startups that offer coding boot camps and digital literacy training for the general public. This grassroots effort is crucial for creating a workforce capable of sustaining long-term technological growth.</w:t>
      </w:r>
    </w:p>
    <w:bookmarkEnd w:id="21"/>
    <w:bookmarkStart w:id="22" w:name="X952f870636031310f3765ad1fbd5069fa9fdbae"/>
    <w:p>
      <w:pPr>
        <w:pStyle w:val="Heading2"/>
      </w:pPr>
      <w:r>
        <w:t xml:space="preserve">Infrastructure Modernization and Smart Cities</w:t>
      </w:r>
    </w:p>
    <w:p>
      <w:pPr>
        <w:pStyle w:val="FirstParagraph"/>
      </w:pPr>
      <w:r>
        <w:t xml:space="preserve">The physical landscape of</w:t>
      </w:r>
      <w:r>
        <w:t xml:space="preserve"> </w:t>
      </w:r>
      <w:r>
        <w:rPr>
          <w:bCs/>
          <w:b/>
        </w:rPr>
        <w:t xml:space="preserve">Iraq Baghdad</w:t>
      </w:r>
      <w:r>
        <w:t xml:space="preserve"> </w:t>
      </w:r>
      <w:r>
        <w:t xml:space="preserve">is undergoing significant changes. As the city expands, challenges related to energy distribution, water management, and transportation become more complex. Computer engineers are at the forefront of developing "Smart City" solutions tailored to local conditions. For instance, IoT (Internet of Things) sensors designed by these engineers can monitor power grid stability in real-time, allowing for faster response times during outages—a common challenge in the region.</w:t>
      </w:r>
    </w:p>
    <w:p>
      <w:pPr>
        <w:pStyle w:val="BodyText"/>
      </w:pPr>
      <w:r>
        <w:t xml:space="preserve">In addition to utilities, computer engineers are facilitating improvements in healthcare through telemedicine platforms. In a post-conflict setting where physical access to specialized medical care can be difficult, software architecture developed by local engineers allows patients in remote areas of Baghdad and beyond to consult with specialists remotely. This application of technology directly improves public health outcomes and reduces the burden on central hospitals.</w:t>
      </w:r>
    </w:p>
    <w:bookmarkEnd w:id="22"/>
    <w:bookmarkStart w:id="23" w:name="challenges-and-future-prospects"/>
    <w:p>
      <w:pPr>
        <w:pStyle w:val="Heading2"/>
      </w:pPr>
      <w:r>
        <w:t xml:space="preserve">Challenges and Future Prospects</w:t>
      </w:r>
    </w:p>
    <w:p>
      <w:pPr>
        <w:pStyle w:val="FirstParagraph"/>
      </w:pPr>
      <w:r>
        <w:t xml:space="preserve">Despite the optimism, computer engineers in</w:t>
      </w:r>
      <w:r>
        <w:t xml:space="preserve"> </w:t>
      </w:r>
      <w:r>
        <w:rPr>
          <w:bCs/>
          <w:b/>
        </w:rPr>
        <w:t xml:space="preserve">Iraq Baghdad</w:t>
      </w:r>
      <w:r>
        <w:t xml:space="preserve"> </w:t>
      </w:r>
      <w:r>
        <w:t xml:space="preserve">face significant challenges. These include internet instability, limited access to advanced hardware for prototyping, and brain drain, where skilled professionals seek opportunities abroad due to political or economic uncertainties. However, these challenges also present opportunities for innovation under constraints. Local engineers have demonstrated remarkable ingenuity in developing low-bandwidth solutions that function effectively even during periods of restricted connectivity.</w:t>
      </w:r>
    </w:p>
    <w:p>
      <w:pPr>
        <w:pStyle w:val="BodyText"/>
      </w:pPr>
      <w:r>
        <w:t xml:space="preserve">The future outlook remains promising as the Iraqi government introduces policies aimed at supporting the IT sector. Tax incentives for software development firms and investment in fiber-optic infrastructure are steps toward empowering the profession. As</w:t>
      </w:r>
      <w:r>
        <w:t xml:space="preserve"> </w:t>
      </w:r>
      <w:r>
        <w:rPr>
          <w:bCs/>
          <w:b/>
        </w:rPr>
        <w:t xml:space="preserve">Iraq Baghdad</w:t>
      </w:r>
      <w:r>
        <w:t xml:space="preserve"> </w:t>
      </w:r>
      <w:r>
        <w:t xml:space="preserve">continues to heal and grow, the computer engineer will serve as a bridge between its storied past and its digital future.</w:t>
      </w:r>
    </w:p>
    <w:bookmarkEnd w:id="23"/>
    <w:bookmarkStart w:id="24" w:name="conclusion"/>
    <w:p>
      <w:pPr>
        <w:pStyle w:val="Heading2"/>
      </w:pPr>
      <w:r>
        <w:t xml:space="preserve">Conclusion</w:t>
      </w:r>
    </w:p>
    <w:p>
      <w:pPr>
        <w:pStyle w:val="FirstParagraph"/>
      </w:pPr>
      <w:r>
        <w:t xml:space="preserve">In conclusion, the role of the computer engineer in</w:t>
      </w:r>
      <w:r>
        <w:t xml:space="preserve"> </w:t>
      </w:r>
      <w:r>
        <w:rPr>
          <w:bCs/>
          <w:b/>
        </w:rPr>
        <w:t xml:space="preserve">Iraq Baghdad</w:t>
      </w:r>
      <w:r>
        <w:t xml:space="preserve"> </w:t>
      </w:r>
      <w:r>
        <w:t xml:space="preserve">extends far beyond writing code or maintaining servers. They are essential agents of social and economic transformation. By building secure networks, modernizing educational frameworks, and creating smart infrastructure solutions, these professionals contribute directly to the stability and prosperity of the region. As Iraq seeks to diversify its economy and integrate into the global digital community, recognizing and supporting this profession is not just an academic exercise but a strategic imperative for</w:t>
      </w:r>
      <w:r>
        <w:t xml:space="preserve"> </w:t>
      </w:r>
      <w:r>
        <w:rPr>
          <w:bCs/>
          <w:b/>
        </w:rPr>
        <w:t xml:space="preserve">Iraq Baghdad</w:t>
      </w:r>
      <w:r>
        <w:t xml:space="preserve">. The city’s legacy as a center of knowledge is being rewritten in binary code, with computer engineers leading the charge toward a resilient and innovative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Iraq Baghdad</dc:title>
  <dc:creator/>
  <dc:language>en</dc:language>
  <cp:keywords/>
  <dcterms:created xsi:type="dcterms:W3CDTF">2026-07-29T06:05:18Z</dcterms:created>
  <dcterms:modified xsi:type="dcterms:W3CDTF">2026-07-29T06:05:18Z</dcterms:modified>
</cp:coreProperties>
</file>

<file path=docProps/custom.xml><?xml version="1.0" encoding="utf-8"?>
<Properties xmlns="http://schemas.openxmlformats.org/officeDocument/2006/custom-properties" xmlns:vt="http://schemas.openxmlformats.org/officeDocument/2006/docPropsVTypes"/>
</file>