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Madrid</w:t>
      </w:r>
    </w:p>
    <w:bookmarkStart w:id="26" w:name="X5915f739a5d44d2f05936234ef9143bf9b1e1bf"/>
    <w:p>
      <w:pPr>
        <w:pStyle w:val="Heading1"/>
      </w:pPr>
      <w:r>
        <w:t xml:space="preserve">The Pivotal Role of the Computer Engineer in Spain Madrid</w:t>
      </w:r>
    </w:p>
    <w:p>
      <w:pPr>
        <w:pStyle w:val="FirstParagraph"/>
      </w:pPr>
      <w:r>
        <w:t xml:space="preserve">An Analysis of Technological Innovation, Economic Impact, and Future Prospects in the Spanish Capital</w:t>
      </w:r>
    </w:p>
    <w:p>
      <w:pPr>
        <w:pStyle w:val="BodyText"/>
      </w:pPr>
      <w:r>
        <w:t xml:space="preserve">In the rapidly evolving landscape of the global digital economy, few professions command as much respect and necessity as that of the Computer Engineer. This role is not merely about writing code or maintaining servers; it represents a synthesis of mathematical rigor, logical deduction, hardware understanding, and software architecture. Nowhere is this multifaceted profession more critical than in Spain Madrid, a city that has transformed itself from a traditional European capital into one of the leading technological hubs in Southern Europe. The intersection of high-level engineering expertise and the dynamic urban environment of Spain Madrid creates a unique ecosystem where innovation thrives, driving economic growth, social progress, and international competitiveness.</w:t>
      </w:r>
    </w:p>
    <w:bookmarkStart w:id="20" w:name="X3970c2059f8578a8d821f79710d20cc05274e5c"/>
    <w:p>
      <w:pPr>
        <w:pStyle w:val="Heading2"/>
      </w:pPr>
      <w:r>
        <w:t xml:space="preserve">The Evolution of Madrid’s Technological Landscape</w:t>
      </w:r>
    </w:p>
    <w:p>
      <w:pPr>
        <w:pStyle w:val="FirstParagraph"/>
      </w:pPr>
      <w:r>
        <w:t xml:space="preserve">To understand the importance of the Computer Engineer in this context, one must first appreciate the historical shift occurring within Spain Madrid. Historically known for its rich cultural heritage and administrative functions as the capital of Spain, Madrid has aggressively pursued digitalization over the last two decades. The city has moved beyond being a mere consumer of technology to becoming a producer and innovator. This transition is largely fueled by public and private investments in infrastructure, such as 5G networks, smart city initiatives, and high-speed fiber optics. However, infrastructure is only the skeleton; the Computer Engineer provides the nervous system that allows this skeleton to function.</w:t>
      </w:r>
    </w:p>
    <w:p>
      <w:pPr>
        <w:pStyle w:val="BodyText"/>
      </w:pPr>
      <w:r>
        <w:t xml:space="preserve">In recent years, Spain Madrid has seen an influx of international tech giants establishing their European headquarters in cities like Chamartín and Sanchinarro. These corporations do not arrive empty-handed; they seek local talent. The demand for skilled professionals who can navigate both the technical complexities of software development and the cultural nuances of doing business in Southern Europe is at an all-time high. Consequently, the Computer Engineer has become a cornerstone of this economic transformation.</w:t>
      </w:r>
    </w:p>
    <w:bookmarkEnd w:id="20"/>
    <w:bookmarkStart w:id="21" w:name="X66bd7812321b2800ab7cb2d012b5d774f71b6eb"/>
    <w:p>
      <w:pPr>
        <w:pStyle w:val="Heading2"/>
      </w:pPr>
      <w:r>
        <w:t xml:space="preserve">The Multifaceted Role of the Computer Engineer</w:t>
      </w:r>
    </w:p>
    <w:p>
      <w:pPr>
        <w:pStyle w:val="FirstParagraph"/>
      </w:pPr>
      <w:r>
        <w:t xml:space="preserve">The definition of a Computer Engineer extends far beyond basic programming. In Spain Madrid, where industries range from fintech and e-commerce to aerospace and renewable energy, the scope of work is vast. A Computer Engineer in this region must possess a hybrid skill set. They must understand low-level hardware operations, such as microcontrollers and embedded systems, which are crucial for Spain’s strong automotive and manufacturing sectors. Simultaneously, they must be proficient in high-level software engineering, including cloud computing architectures, artificial intelligence algorithms, and cybersecurity protocols.</w:t>
      </w:r>
    </w:p>
    <w:p>
      <w:pPr>
        <w:pStyle w:val="BodyText"/>
      </w:pPr>
      <w:r>
        <w:t xml:space="preserve">One of the most significant contributions of the Computer Engineer in Spain Madrid is the development of "Smart City" solutions. Madrid has implemented numerous IoT (Internet of Things) sensors to manage traffic flow, optimize energy consumption in public buildings, and monitor air quality. These systems require sophisticated data processing capabilities. The Computer Engineer designs the algorithms that interpret this vast amount of data, turning raw information into actionable insights for city planners and citizens alike. Without these engineers, the vision of a sustainable and efficient urban environment would remain theoretical.</w:t>
      </w:r>
    </w:p>
    <w:bookmarkEnd w:id="21"/>
    <w:bookmarkStart w:id="22" w:name="economic-impact-and-job-market-dynamics"/>
    <w:p>
      <w:pPr>
        <w:pStyle w:val="Heading2"/>
      </w:pPr>
      <w:r>
        <w:t xml:space="preserve">Economic Impact and Job Market Dynamics</w:t>
      </w:r>
    </w:p>
    <w:p>
      <w:pPr>
        <w:pStyle w:val="FirstParagraph"/>
      </w:pPr>
      <w:r>
        <w:t xml:space="preserve">The presence of highly qualified Computer Engineers has a multiplier effect on the economy of Spain Madrid. According to various economic reports, the IT sector is one of the fastest-growing industries in Spain, with Madrid accounting for a significant portion of this growth. The scarcity of specialized talent has led to competitive salaries and robust career progression paths, attracting young graduates from across Europe and beyond.</w:t>
      </w:r>
    </w:p>
    <w:p>
      <w:pPr>
        <w:pStyle w:val="BodyText"/>
      </w:pPr>
      <w:r>
        <w:t xml:space="preserve">Furthermore, Computer Engineers are not just employees; they are entrepreneurs. In the vibrant startup scene of Madrid, many engineers leverage their skills to launch innovative ventures. From developing mobile applications that cater to the tourism industry in Spain Madrid to creating blockchain solutions for financial institutions, these engineers drive job creation and foster a culture of innovation. The ecosystem supports them through incubators, accelerators, and venture capital funding available in the city.</w:t>
      </w:r>
    </w:p>
    <w:bookmarkEnd w:id="22"/>
    <w:bookmarkStart w:id="23" w:name="education-and-continuous-learning"/>
    <w:p>
      <w:pPr>
        <w:pStyle w:val="Heading2"/>
      </w:pPr>
      <w:r>
        <w:t xml:space="preserve">Education and Continuous Learning</w:t>
      </w:r>
    </w:p>
    <w:p>
      <w:pPr>
        <w:pStyle w:val="FirstParagraph"/>
      </w:pPr>
      <w:r>
        <w:t xml:space="preserve">Sustaining this level of expertise requires a strong educational foundation. Universities in Spain Madrid, such as the Universidad Politécnica de Madrid (UPM) and the Universidad Complutense de Madrid, play a pivotal role in shaping the next generation of engineers. These institutions have updated their curricula to include modules on machine learning, cybersecurity, and agile development methodologies. However, given the speed of technological change, continuous learning is paramount.</w:t>
      </w:r>
    </w:p>
    <w:p>
      <w:pPr>
        <w:pStyle w:val="BodyText"/>
      </w:pPr>
      <w:r>
        <w:t xml:space="preserve">In Spain Madrid professional life is characterized by lifelong education. Computer Engineers frequently attend workshops, obtain certifications in cloud technologies (such as AWS or Azure), and participate in hackathons to stay at the cutting edge. This commitment to upskilling ensures that the workforce remains agile and capable of addressing emerging challenges, whether it be integrating artificial intelligence into healthcare systems or securing critical infrastructure against cyber threats.</w:t>
      </w:r>
    </w:p>
    <w:bookmarkEnd w:id="23"/>
    <w:bookmarkStart w:id="24" w:name="challenges-and-future-outlook"/>
    <w:p>
      <w:pPr>
        <w:pStyle w:val="Heading2"/>
      </w:pPr>
      <w:r>
        <w:t xml:space="preserve">Challenges and Future Outlook</w:t>
      </w:r>
    </w:p>
    <w:p>
      <w:pPr>
        <w:pStyle w:val="FirstParagraph"/>
      </w:pPr>
      <w:r>
        <w:t xml:space="preserve">Despite the progress, challenges remain. The gender gap in technology is still evident in Spain Madrid, although initiatives are underway to encourage more women to pursue degrees in Computer Engineering. Additionally, there is a constant need to balance rapid technological adoption with ethical considerations and data privacy regulations, particularly those enforced by the European Union’s GDPR.</w:t>
      </w:r>
    </w:p>
    <w:p>
      <w:pPr>
        <w:pStyle w:val="BodyText"/>
      </w:pPr>
      <w:r>
        <w:t xml:space="preserve">The future of the Computer Engineer in Spain Madrid looks promising but demanding. As artificial intelligence and automation become more prevalent, engineers will need to focus more on creative problem-solving, system design, and ethical oversight. The role will shift from manual coding to supervising autonomous systems and ensuring that technology serves human needs responsibly.</w:t>
      </w:r>
    </w:p>
    <w:bookmarkEnd w:id="24"/>
    <w:bookmarkStart w:id="25" w:name="conclusion"/>
    <w:p>
      <w:pPr>
        <w:pStyle w:val="Heading2"/>
      </w:pPr>
      <w:r>
        <w:t xml:space="preserve">Conclusion</w:t>
      </w:r>
    </w:p>
    <w:p>
      <w:pPr>
        <w:pStyle w:val="FirstParagraph"/>
      </w:pPr>
      <w:r>
        <w:t xml:space="preserve">In conclusion, the Computer Engineer is an indispensable asset to Spain Madrid’s development. They are the architects of the digital infrastructure that supports modern life in the city. From optimizing traffic lights in downtown Madrid to securing financial transactions for major banks, their impact is ubiquitous. As Spain continues to integrate deeper into the global digital economy, the reliance on skilled Computer Engineers will only grow. Their ability to bridge the gap between complex technical possibilities and practical societal applications ensures that Spain Madrid remains a competitive and innovative leader in Europe. Supporting this profession through education, infrastructure investment, and inclusive policies is not just an economic imperative but a strategic necessity for the future of the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Computer Engineer in Spain Madrid</dc:title>
  <dc:creator/>
  <cp:keywords/>
  <dcterms:created xsi:type="dcterms:W3CDTF">2026-07-29T08:08:43Z</dcterms:created>
  <dcterms:modified xsi:type="dcterms:W3CDTF">2026-07-29T08:08:43Z</dcterms:modified>
</cp:coreProperties>
</file>

<file path=docProps/custom.xml><?xml version="1.0" encoding="utf-8"?>
<Properties xmlns="http://schemas.openxmlformats.org/officeDocument/2006/custom-properties" xmlns:vt="http://schemas.openxmlformats.org/officeDocument/2006/docPropsVTypes"/>
</file>