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1a610991de43da21757fb6e1551c8ea953415ac"/>
    <w:p>
      <w:pPr>
        <w:pStyle w:val="Heading1"/>
      </w:pPr>
      <w:r>
        <w:t xml:space="preserve">The Synergy of Technology and Tradition:</w:t>
      </w:r>
      <w:r>
        <w:br/>
      </w:r>
      <w:r>
        <w:t xml:space="preserve">The Computer Engineer in United Kingdom Manchester</w:t>
      </w:r>
    </w:p>
    <w:p>
      <w:pPr>
        <w:pStyle w:val="FirstParagraph"/>
      </w:pPr>
      <w:r>
        <w:t xml:space="preserve">In the contemporary landscape of global innovation, few cities embody the perfect amalgamation of historical heritage and cutting-edge technological advancement as vividly as</w:t>
      </w:r>
      <w:r>
        <w:t xml:space="preserve"> </w:t>
      </w:r>
      <w:r>
        <w:rPr>
          <w:bCs/>
          <w:b/>
        </w:rPr>
        <w:t xml:space="preserve">United Kingdom Manchester</w:t>
      </w:r>
      <w:r>
        <w:t xml:space="preserve">. As a city that spearheaded the Industrial Revolution, it has now positioned itself at the forefront of a new digital revolution. At the heart of this transformation lies a critical professional figure: the</w:t>
      </w:r>
      <w:r>
        <w:t xml:space="preserve"> </w:t>
      </w:r>
      <w:r>
        <w:rPr>
          <w:bCs/>
          <w:b/>
        </w:rPr>
        <w:t xml:space="preserve">Computer Engineer</w:t>
      </w:r>
      <w:r>
        <w:t xml:space="preserve">. This essay explores the multifaceted role of computer engineers in this vibrant metropolitan hub, examining their contributions to local infrastructure, economic growth, educational institutions, and societal development.</w:t>
      </w:r>
    </w:p>
    <w:bookmarkStart w:id="20" w:name="Xf15341ae3803bb4a9c53f763f9bb721d98d4d26"/>
    <w:p>
      <w:pPr>
        <w:pStyle w:val="Heading2"/>
      </w:pPr>
      <w:r>
        <w:t xml:space="preserve">The Digital Backbone of a Modern Metropolis</w:t>
      </w:r>
    </w:p>
    <w:p>
      <w:pPr>
        <w:pStyle w:val="FirstParagraph"/>
      </w:pPr>
      <w:r>
        <w:t xml:space="preserve">Manchester is no longer just known for its cotton mills and football clubs; it has evolved into a powerhouse of digital creativity and engineering excellence. The city’s designation as part of the "Northern Powerhouse" initiative highlights its strategic importance in the national economy. Within this framework, computer engineers serve as the architects of the invisible infrastructure that powers modern life. From managing complex data centers in Salford Quays to developing smart traffic systems across Greater Manchester, these professionals are essential in maintaining operational efficiency.</w:t>
      </w:r>
    </w:p>
    <w:p>
      <w:pPr>
        <w:pStyle w:val="BodyText"/>
      </w:pPr>
      <w:r>
        <w:t xml:space="preserve">The work of a</w:t>
      </w:r>
      <w:r>
        <w:t xml:space="preserve"> </w:t>
      </w:r>
      <w:r>
        <w:rPr>
          <w:bCs/>
          <w:b/>
        </w:rPr>
        <w:t xml:space="preserve">Computer Engineer</w:t>
      </w:r>
      <w:r>
        <w:t xml:space="preserve"> </w:t>
      </w:r>
      <w:r>
        <w:t xml:space="preserve">extends beyond mere coding or hardware assembly. In Manchester, engineers are tasked with integrating Internet of Things (IoT) devices into urban planning. For instance, smart lighting systems and waste management sensors deployed across the city require sophisticated engineering solutions to ensure reliability, security, and energy efficiency. These engineers design algorithms that optimize resource usage in real-time, contributing directly to the city’s sustainability goals.</w:t>
      </w:r>
    </w:p>
    <w:bookmarkEnd w:id="20"/>
    <w:bookmarkStart w:id="21" w:name="Xb730069b06f9621a697d70e721ed10376561d47"/>
    <w:p>
      <w:pPr>
        <w:pStyle w:val="Heading2"/>
      </w:pPr>
      <w:r>
        <w:t xml:space="preserve">Driving Economic Growth Through Innovation</w:t>
      </w:r>
    </w:p>
    <w:p>
      <w:pPr>
        <w:pStyle w:val="FirstParagraph"/>
      </w:pPr>
      <w:r>
        <w:t xml:space="preserve">The economic impact of computer engineers in</w:t>
      </w:r>
      <w:r>
        <w:t xml:space="preserve"> </w:t>
      </w:r>
      <w:r>
        <w:rPr>
          <w:bCs/>
          <w:b/>
        </w:rPr>
        <w:t xml:space="preserve">United Kingdom Manchester</w:t>
      </w:r>
      <w:r>
        <w:t xml:space="preserve"> </w:t>
      </w:r>
      <w:r>
        <w:t xml:space="preserve">is profound. The city hosts a thriving tech sector, often referred to as "MediaCityUK" and surrounding innovation districts. These hubs attract multinational corporations, startups, and venture capital firms. However, the lifeblood of these businesses is talent—specifically, skilled computer engineers who can translate business requirements into robust technical solutions.</w:t>
      </w:r>
    </w:p>
    <w:p>
      <w:pPr>
        <w:pStyle w:val="BodyText"/>
      </w:pPr>
      <w:r>
        <w:t xml:space="preserve">Companies ranging from established financial institutions looking to disrupt traditional banking with FinTech innovations to healthcare providers utilizing AI for diagnostic purposes rely heavily on engineering expertise. Computer engineers drive this innovation by building scalable cloud architectures, developing secure payment gateways, and creating machine learning models that predict market trends. Their ability to bridge the gap between theoretical computer science and practical application ensures that Manchester remains competitive on both a national and global scale.</w:t>
      </w:r>
    </w:p>
    <w:bookmarkEnd w:id="21"/>
    <w:bookmarkStart w:id="22" w:name="Xf3e410999791a261362acaf22611422deee5745"/>
    <w:p>
      <w:pPr>
        <w:pStyle w:val="Heading2"/>
      </w:pPr>
      <w:r>
        <w:t xml:space="preserve">Education and Research: Feeding the Future</w:t>
      </w:r>
    </w:p>
    <w:p>
      <w:pPr>
        <w:pStyle w:val="FirstParagraph"/>
      </w:pPr>
      <w:r>
        <w:t xml:space="preserve">Manchester is home to world-renowned institutions such as the University of Manchester, which boasts a distinguished history in scientific discovery. The presence of these academic giants creates a symbiotic relationship with industry professionals.</w:t>
      </w:r>
      <w:r>
        <w:t xml:space="preserve"> </w:t>
      </w:r>
      <w:r>
        <w:rPr>
          <w:bCs/>
          <w:b/>
        </w:rPr>
        <w:t xml:space="preserve">Computer Engineers</w:t>
      </w:r>
      <w:r>
        <w:t xml:space="preserve"> </w:t>
      </w:r>
      <w:r>
        <w:t xml:space="preserve">often serve as guest lecturers, researchers, and mentors within these universities, ensuring that the curriculum remains relevant to current industry demands.</w:t>
      </w:r>
    </w:p>
    <w:p>
      <w:pPr>
        <w:pStyle w:val="BodyText"/>
      </w:pPr>
      <w:r>
        <w:t xml:space="preserve">This collaboration is crucial for cultivating the next generation of talent. Undergraduate and postgraduate students engage in projects that address real-world problems faced by Manchester’s industries. For example, engineering students might work on improving battery life for electric vehicles or developing cybersecurity protocols for critical infrastructure. By participating in this academic ecosystem, computer engineers contribute to a culture of continuous learning and research that benefits the entire community.</w:t>
      </w:r>
    </w:p>
    <w:bookmarkEnd w:id="22"/>
    <w:bookmarkStart w:id="23" w:name="Xac9b4e4cc8d1595c52bd0c82f7ea7e57d199fb5"/>
    <w:p>
      <w:pPr>
        <w:pStyle w:val="Heading2"/>
      </w:pPr>
      <w:r>
        <w:t xml:space="preserve">Addressing Societal Challenges Through Technology</w:t>
      </w:r>
    </w:p>
    <w:p>
      <w:pPr>
        <w:pStyle w:val="FirstParagraph"/>
      </w:pPr>
      <w:r>
        <w:t xml:space="preserve">Beyond economics and education, computer engineers play a pivotal role in addressing societal challenges within</w:t>
      </w:r>
      <w:r>
        <w:t xml:space="preserve"> </w:t>
      </w:r>
      <w:r>
        <w:rPr>
          <w:bCs/>
          <w:b/>
        </w:rPr>
        <w:t xml:space="preserve">United Kingdom Manchester</w:t>
      </w:r>
      <w:r>
        <w:t xml:space="preserve">. Issues such as digital inclusion, healthcare accessibility, and public safety are increasingly being tackled through technological intervention. Engineers design user-friendly interfaces that allow elderly citizens or those with limited technical skills to access online services. They develop telemedicine platforms that connect patients in rural areas of Greater Manchester with specialists in the city center.</w:t>
      </w:r>
    </w:p>
    <w:p>
      <w:pPr>
        <w:pStyle w:val="BodyText"/>
      </w:pPr>
      <w:r>
        <w:t xml:space="preserve">Moreover, data privacy and cybersecurity are paramount concerns in an increasingly digital world. Computer engineers are responsible for implementing rigorous security measures to protect citizen data from breaches. In a city where public services are increasingly digitized, the integrity and security provided by these professionals ensure that trust in public institutions is maintained.</w:t>
      </w:r>
    </w:p>
    <w:bookmarkEnd w:id="23"/>
    <w:bookmarkStart w:id="24" w:name="X57d8917307b959048ca1f6edbf3e92afff5d468"/>
    <w:p>
      <w:pPr>
        <w:pStyle w:val="Heading2"/>
      </w:pPr>
      <w:r>
        <w:t xml:space="preserve">The Human Element: Collaboration and Ethics</w:t>
      </w:r>
    </w:p>
    <w:p>
      <w:pPr>
        <w:pStyle w:val="FirstParagraph"/>
      </w:pPr>
      <w:r>
        <w:t xml:space="preserve">While technology is often viewed as cold or impersonal, the work of computer engineers is deeply human-centric. In</w:t>
      </w:r>
      <w:r>
        <w:t xml:space="preserve"> </w:t>
      </w:r>
      <w:r>
        <w:rPr>
          <w:bCs/>
          <w:b/>
        </w:rPr>
        <w:t xml:space="preserve">United Kingdom Manchester</w:t>
      </w:r>
      <w:r>
        <w:t xml:space="preserve">, there is a strong emphasis on ethical engineering practices. Engineers must consider the social implications of their creations, ensuring that algorithms do not perpetuate biases and that automated systems enhance rather than replace human interaction where appropriate.</w:t>
      </w:r>
    </w:p>
    <w:p>
      <w:pPr>
        <w:pStyle w:val="BodyText"/>
      </w:pPr>
      <w:r>
        <w:t xml:space="preserve">Collaboration is key in this profession. Computer engineers rarely work in isolation; they collaborate with data scientists, software developers, product managers, and non-technical stakeholders. This interdisciplinary approach fosters innovation and ensures that technological solutions are holistic and user-focused. The diverse cultural background of Manchester enriches this collaborative environment, bringing varied perspectives that lead to more inclusive design.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an indispensable asset to</w:t>
      </w:r>
      <w:r>
        <w:t xml:space="preserve"> </w:t>
      </w:r>
      <w:r>
        <w:rPr>
          <w:bCs/>
          <w:b/>
        </w:rPr>
        <w:t xml:space="preserve">United Kingdom Manchester</w:t>
      </w:r>
      <w:r>
        <w:t xml:space="preserve">. As the city continues to evolve from its industrial roots into a digital powerhouse, these professionals provide the technical expertise necessary to drive progress. They build the infrastructure that connects people, fuel economic growth through innovation, educate future leaders, and address pressing societal issues with ethical consideration. The synergy between historical resilience and modern technological ambition makes Manchester a unique case study in urban development. It is within this dynamic context that computer engineers not only code software or design hardware but also shape the very fabric of society. Their work ensures that Manchester remains not just a city of the past, but a beacon for the future of technology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United Kingdom Manchester</dc:title>
  <dc:creator/>
  <dc:language>en</dc:language>
  <cp:keywords/>
  <dcterms:created xsi:type="dcterms:W3CDTF">2026-07-29T10:08:57Z</dcterms:created>
  <dcterms:modified xsi:type="dcterms:W3CDTF">2026-07-29T10:08:57Z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