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Jerusalem</w:t>
      </w:r>
    </w:p>
    <w:bookmarkStart w:id="25" w:name="Xbab0bb86f8ab83770c4c71ce14dfeab6ba62a7a"/>
    <w:p>
      <w:pPr>
        <w:pStyle w:val="Heading1"/>
      </w:pPr>
      <w:r>
        <w:t xml:space="preserve">The Architect of Knowledge: The Curriculum Developer in Israel Jerusalem</w:t>
      </w:r>
    </w:p>
    <w:p>
      <w:pPr>
        <w:pStyle w:val="FirstParagraph"/>
      </w:pPr>
      <w:r>
        <w:t xml:space="preserve">In the heart of the Middle East, where ancient history intertwines with modern geopolitics, lies a city that serves as both a spiritual beacon and a complex administrative hub.</w:t>
      </w:r>
      <w:r>
        <w:t xml:space="preserve"> </w:t>
      </w:r>
      <w:r>
        <w:rPr>
          <w:bCs/>
          <w:b/>
        </w:rPr>
        <w:t xml:space="preserve">Israel Jerusalem</w:t>
      </w:r>
      <w:r>
        <w:t xml:space="preserve">, or Yerushalayim, stands as a unique crucible of culture, religion, politics, and education. Within this dynamic environment the role of the</w:t>
      </w:r>
      <w:r>
        <w:t xml:space="preserve"> </w:t>
      </w:r>
      <w:r>
        <w:rPr>
          <w:bCs/>
          <w:b/>
        </w:rPr>
        <w:t xml:space="preserve">Curriculum Developer</w:t>
      </w:r>
      <w:r>
        <w:t xml:space="preserve"> </w:t>
      </w:r>
      <w:r>
        <w:t xml:space="preserve">transcends mere academic planning; it becomes an act of cultural stewardship and national identity formation. This essay explores the multifaceted responsibilities of the</w:t>
      </w:r>
      <w:r>
        <w:t xml:space="preserve"> </w:t>
      </w:r>
      <w:r>
        <w:rPr>
          <w:bCs/>
          <w:b/>
        </w:rPr>
        <w:t xml:space="preserve">Curriculum Developer</w:t>
      </w:r>
      <w:r>
        <w:t xml:space="preserve"> </w:t>
      </w:r>
      <w:r>
        <w:t xml:space="preserve">operating within the specific context of</w:t>
      </w:r>
    </w:p>
    <w:p>
      <w:pPr>
        <w:pStyle w:val="BodyText"/>
      </w:pPr>
      <w:r>
        <w:t xml:space="preserve">Israel Jerusalem, analyzing how educational design shapes future generations amidst a backdrop of diverse narratives and profound historical weight.</w:t>
      </w:r>
    </w:p>
    <w:bookmarkStart w:id="20" w:name="X146eba3396a8171461f793673e9cc24b88596b1"/>
    <w:p>
      <w:pPr>
        <w:pStyle w:val="Heading2"/>
      </w:pPr>
      <w:r>
        <w:t xml:space="preserve">The Contextual Landscape: Education in a Divided City</w:t>
      </w:r>
    </w:p>
    <w:p>
      <w:pPr>
        <w:pStyle w:val="FirstParagraph"/>
      </w:pPr>
      <w:r>
        <w:t xml:space="preserve">To understand the magnitude of the task undertaken by any</w:t>
      </w:r>
      <w:r>
        <w:t xml:space="preserve"> </w:t>
      </w:r>
      <w:r>
        <w:rPr>
          <w:bCs/>
          <w:b/>
        </w:rPr>
        <w:t xml:space="preserve">Curriculum Developer</w:t>
      </w:r>
      <w:r>
        <w:t xml:space="preserve"> </w:t>
      </w:r>
      <w:r>
        <w:t xml:space="preserve">working in this region, one must first appreciate the unique sociopolitical landscape of</w:t>
      </w:r>
    </w:p>
    <w:p>
      <w:pPr>
        <w:pStyle w:val="BodyText"/>
      </w:pPr>
      <w:r>
        <w:t xml:space="preserve">Israel Jerusalem. The city is home to Jewish, Muslim Christian and Druze communities each with distinct historical narratives religious traditions and educational priorities. Consequently, the curriculum is not a monolithic entity but rather a contested space where competing truths often intersect. For a</w:t>
      </w:r>
    </w:p>
    <w:p>
      <w:pPr>
        <w:pStyle w:val="BodyText"/>
      </w:pPr>
      <w:r>
        <w:t xml:space="preserve">Curriculum Developer, this means navigating sensitive terrain where textbook choices can have significant social repercussions. The developer must ensure that educational materials foster critical thinking and historical accuracy while respecting the deeply held beliefs of various communities within</w:t>
      </w:r>
    </w:p>
    <w:p>
      <w:pPr>
        <w:pStyle w:val="BodyText"/>
      </w:pPr>
      <w:r>
        <w:t xml:space="preserve">Israel Jerusalem.</w:t>
      </w:r>
    </w:p>
    <w:p>
      <w:pPr>
        <w:pStyle w:val="BodyText"/>
      </w:pPr>
      <w:r>
        <w:t xml:space="preserve">In public schools under the Ministry of Education, the</w:t>
      </w:r>
      <w:r>
        <w:t xml:space="preserve"> </w:t>
      </w:r>
      <w:r>
        <w:rPr>
          <w:bCs/>
          <w:b/>
        </w:rPr>
        <w:t xml:space="preserve">Curriculum Developer</w:t>
      </w:r>
      <w:r>
        <w:t xml:space="preserve"> </w:t>
      </w:r>
      <w:r>
        <w:t xml:space="preserve">focuses on creating frameworks that align with national standards. However in Jerusalem specifically these frameworks must account for local nuances such as coexistence programs interfaith dialogue and civic responsibility. The developer’s work directly influences how students perceive their neighbors their country and themselves. Therefore the design of learning outcomes is not just about academic proficiency but also about social cohesion and mutual understanding in one of the world’s most symbolically charged cities.</w:t>
      </w:r>
    </w:p>
    <w:bookmarkEnd w:id="20"/>
    <w:bookmarkStart w:id="21" w:name="pedagogical-innovation-amidst-tradition"/>
    <w:p>
      <w:pPr>
        <w:pStyle w:val="Heading2"/>
      </w:pPr>
      <w:r>
        <w:t xml:space="preserve">Pedagogical Innovation Amidst Tradition</w:t>
      </w:r>
    </w:p>
    <w:p>
      <w:pPr>
        <w:pStyle w:val="FirstParagraph"/>
      </w:pPr>
      <w:r>
        <w:t xml:space="preserve">The role of the</w:t>
      </w:r>
    </w:p>
    <w:p>
      <w:pPr>
        <w:pStyle w:val="BodyText"/>
      </w:pPr>
      <w:r>
        <w:t xml:space="preserve">Curriculum Developer involves balancing tradition with innovation. In</w:t>
      </w:r>
    </w:p>
    <w:p>
      <w:pPr>
        <w:pStyle w:val="BodyText"/>
      </w:pPr>
      <w:r>
        <w:t xml:space="preserve">Israel Jerusalem, educational institutions range from secular public schools to ultra-Orthodox yeshivas, Arabic-speaking Arab schools and international private institutions. Each sector demands a tailored approach. A skilled</w:t>
      </w:r>
      <w:r>
        <w:t xml:space="preserve"> </w:t>
      </w:r>
      <w:r>
        <w:rPr>
          <w:bCs/>
          <w:b/>
        </w:rPr>
        <w:t xml:space="preserve">Curriculum Developer</w:t>
      </w:r>
      <w:r>
        <w:t xml:space="preserve"> </w:t>
      </w:r>
      <w:r>
        <w:t xml:space="preserve">must possess the agility to design modular curricula that can be adapted across these different settings while maintaining core standards of quality and equity.</w:t>
      </w:r>
    </w:p>
    <w:p>
      <w:pPr>
        <w:pStyle w:val="BodyText"/>
      </w:pPr>
      <w:r>
        <w:t xml:space="preserve">In recent years there has been a push towards integrating technology and digital literacy into the classroom. The</w:t>
      </w:r>
    </w:p>
    <w:p>
      <w:pPr>
        <w:pStyle w:val="BodyText"/>
      </w:pPr>
      <w:r>
        <w:t xml:space="preserve">Curriculum Developer plays a pivotal role in determining how artificial intelligence, coding, and digital citizenship are introduced to students. In</w:t>
      </w:r>
    </w:p>
    <w:p>
      <w:pPr>
        <w:pStyle w:val="BodyText"/>
      </w:pPr>
      <w:r>
        <w:t xml:space="preserve">Israel Jerusalem, where technological innovation is a key national strength, educators must prepare students for high-tech careers without neglecting humanities and ethics. This dual focus requires careful selection of learning materials that emphasize both technical skills and moral reasoning ensuring that graduates are not only employable but also ethically grounded.</w:t>
      </w:r>
    </w:p>
    <w:bookmarkEnd w:id="21"/>
    <w:bookmarkStart w:id="22" w:name="civic-education-and-national-identity"/>
    <w:p>
      <w:pPr>
        <w:pStyle w:val="Heading2"/>
      </w:pPr>
      <w:r>
        <w:t xml:space="preserve">Civic Education and National Identity</w:t>
      </w:r>
    </w:p>
    <w:p>
      <w:pPr>
        <w:pStyle w:val="FirstParagraph"/>
      </w:pPr>
      <w:r>
        <w:t xml:space="preserve">One of the most critical functions of a</w:t>
      </w:r>
    </w:p>
    <w:p>
      <w:pPr>
        <w:pStyle w:val="BodyText"/>
      </w:pPr>
      <w:r>
        <w:t xml:space="preserve">Curriculum Developer in this region is shaping civic education. In</w:t>
      </w:r>
    </w:p>
    <w:p>
      <w:pPr>
        <w:pStyle w:val="BodyText"/>
      </w:pPr>
      <w:r>
        <w:t xml:space="preserve">Israel Jerusalem, understanding democracy, human rights and national history is essential for active citizenship. The developer must craft units that encourage students to engage with complex historical events such as the establishment of the state conflicts and peace processes. These topics are often emotionally charged but avoiding them does a disservice to students.</w:t>
      </w:r>
    </w:p>
    <w:p>
      <w:pPr>
        <w:pStyle w:val="BodyText"/>
      </w:pPr>
      <w:r>
        <w:t xml:space="preserve">Effective curriculum development here involves presenting multiple perspectives on historical events, encouraging debate rather than dictating conclusions. The</w:t>
      </w:r>
    </w:p>
    <w:p>
      <w:pPr>
        <w:pStyle w:val="BodyText"/>
      </w:pPr>
      <w:r>
        <w:t xml:space="preserve">Curriculum Developer must work closely with historians psychologists and community leaders to ensure that materials are age-appropriate yet intellectually rigorous. This approach helps cultivate a generation capable of navigating complexity fostering empathy and building bridges across communal divides in</w:t>
      </w:r>
    </w:p>
    <w:p>
      <w:pPr>
        <w:pStyle w:val="BodyText"/>
      </w:pPr>
      <w:r>
        <w:t xml:space="preserve">Israel Jerusalem.</w:t>
      </w:r>
    </w:p>
    <w:bookmarkEnd w:id="22"/>
    <w:bookmarkStart w:id="23" w:name="Xdac1561d68ff839d6c16ff14d266f7d6065f290"/>
    <w:p>
      <w:pPr>
        <w:pStyle w:val="Heading2"/>
      </w:pPr>
      <w:r>
        <w:t xml:space="preserve">The Future Outlook: Sustainability and Global Citizenship</w:t>
      </w:r>
    </w:p>
    <w:p>
      <w:pPr>
        <w:pStyle w:val="FirstParagraph"/>
      </w:pPr>
      <w:r>
        <w:t xml:space="preserve">Looking forward, the role of the</w:t>
      </w:r>
      <w:r>
        <w:t xml:space="preserve"> </w:t>
      </w:r>
      <w:r>
        <w:rPr>
          <w:bCs/>
          <w:b/>
        </w:rPr>
        <w:t xml:space="preserve">Curriculum Developer</w:t>
      </w:r>
      <w:r>
        <w:t xml:space="preserve"> </w:t>
      </w:r>
      <w:r>
        <w:t xml:space="preserve">will expand to include global citizenship and sustainability. As climate change resource scarcity and geopolitical instability threaten regional stability educational systems in</w:t>
      </w:r>
    </w:p>
    <w:p>
      <w:pPr>
        <w:pStyle w:val="BodyText"/>
      </w:pPr>
      <w:r>
        <w:t xml:space="preserve">Israel Jerusalem must respond. Developers are increasingly tasked with integrating environmental science civic engagement into core subjects this encourages students to view themselves as part of a global community rather than isolated entities.</w:t>
      </w:r>
    </w:p>
    <w:p>
      <w:pPr>
        <w:pStyle w:val="BodyText"/>
      </w:pPr>
      <w:r>
        <w:t xml:space="preserve">Furthermore the integration of inclusive practices remains paramount. As</w:t>
      </w:r>
      <w:r>
        <w:t xml:space="preserve"> </w:t>
      </w:r>
      <w:r>
        <w:rPr>
          <w:bCs/>
          <w:b/>
        </w:rPr>
        <w:t xml:space="preserve">Israel Jerusalem</w:t>
      </w:r>
      <w:r>
        <w:t xml:space="preserve"> </w:t>
      </w:r>
      <w:r>
        <w:t xml:space="preserve">continues to evolve demographically and socially, curricula must reflect diversity in all its forms. This includes addressing gender equality supporting students with special needs and honoring indigenous narratives alongside dominant ones. The</w:t>
      </w:r>
    </w:p>
    <w:p>
      <w:pPr>
        <w:pStyle w:val="BodyText"/>
      </w:pPr>
      <w:r>
        <w:t xml:space="preserve">Curriculum Developer serves as the guardian of inclusivity ensuring that no student is marginalized by the educational process.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Curriculum Developer</w:t>
      </w:r>
      <w:r>
        <w:t xml:space="preserve"> </w:t>
      </w:r>
      <w:r>
        <w:t xml:space="preserve">in</w:t>
      </w:r>
    </w:p>
    <w:p>
      <w:pPr>
        <w:pStyle w:val="BodyText"/>
      </w:pPr>
      <w:r>
        <w:t xml:space="preserve">Israel Jerusalem is one of profound responsibility and immense opportunity. It requires a unique blend of pedagogical expertise cultural sensitivity political awareness and ethical clarity. The work done by these professionals directly impacts the social fabric and future trajectory of one of the world’s most significant cities. By creating curricula that balance tradition with innovation history with critical inquiry local identity with global perspective,</w:t>
      </w:r>
    </w:p>
    <w:p>
      <w:pPr>
        <w:pStyle w:val="BodyText"/>
      </w:pPr>
      <w:r>
        <w:t xml:space="preserve">Curriculum Developers help shape citizens who are not only knowledgeable but also compassionate and resilient. In a city like</w:t>
      </w:r>
    </w:p>
    <w:p>
      <w:pPr>
        <w:pStyle w:val="BodyText"/>
      </w:pPr>
      <w:r>
        <w:t xml:space="preserve">Israel Jerusalem, where education is often seen as a pathway to peace and understanding the impact of thoughtful curriculum design cannot be overstated.</w:t>
      </w:r>
    </w:p>
    <w:p>
      <w:pPr>
        <w:pStyle w:val="BodyText"/>
      </w:pPr>
      <w:r>
        <w:t xml:space="preserve">© 2023 Educational Insights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Israel Jerusalem</dc:title>
  <dc:creator/>
  <dc:language>en</dc:language>
  <cp:keywords/>
  <dcterms:created xsi:type="dcterms:W3CDTF">2026-07-29T10:24:15Z</dcterms:created>
  <dcterms:modified xsi:type="dcterms:W3CDTF">2026-07-29T10:24:15Z</dcterms:modified>
</cp:coreProperties>
</file>

<file path=docProps/custom.xml><?xml version="1.0" encoding="utf-8"?>
<Properties xmlns="http://schemas.openxmlformats.org/officeDocument/2006/custom-properties" xmlns:vt="http://schemas.openxmlformats.org/officeDocument/2006/docPropsVTypes"/>
</file>