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6" w:name="X0b9fb6dd29d724a68225057cc1da79c31171b13"/>
    <w:p>
      <w:pPr>
        <w:pStyle w:val="Heading1"/>
      </w:pPr>
      <w:r>
        <w:t xml:space="preserve">The Strategic Imperative of the Curriculum Developer in Italy Naples</w:t>
      </w:r>
    </w:p>
    <w:p>
      <w:pPr>
        <w:pStyle w:val="FirstParagraph"/>
      </w:pPr>
      <w:r>
        <w:t xml:space="preserve">In the dynamic educational landscape of modern Europe, few cities offer as rich a tapestry of historical depth and rapid modernization as</w:t>
      </w:r>
      <w:r>
        <w:t xml:space="preserve"> </w:t>
      </w:r>
      <w:r>
        <w:rPr>
          <w:bCs/>
          <w:b/>
        </w:rPr>
        <w:t xml:space="preserve">Italy Naples</w:t>
      </w:r>
      <w:r>
        <w:t xml:space="preserve">. For the academic institutions located within this vibrant metropolis, the role transcends mere administrative oversight. It is defined by the critical function of the</w:t>
      </w:r>
      <w:r>
        <w:t xml:space="preserve"> </w:t>
      </w:r>
      <w:r>
        <w:rPr>
          <w:bCs/>
          <w:b/>
        </w:rPr>
        <w:t xml:space="preserve">Curriculum Developer</w:t>
      </w:r>
      <w:r>
        <w:t xml:space="preserve">. This professional serves not only as an architect of learning experiences but also as a cultural mediator who must balance centuries-old academic traditions with contemporary global demands. Understanding how a</w:t>
      </w:r>
      <w:r>
        <w:t xml:space="preserve"> </w:t>
      </w:r>
      <w:r>
        <w:rPr>
          <w:bCs/>
          <w:b/>
        </w:rPr>
        <w:t xml:space="preserve">Curriculum Developer</w:t>
      </w:r>
      <w:r>
        <w:t xml:space="preserve"> </w:t>
      </w:r>
      <w:r>
        <w:t xml:space="preserve">operates within the specific context of</w:t>
      </w:r>
      <w:r>
        <w:t xml:space="preserve"> </w:t>
      </w:r>
      <w:r>
        <w:rPr>
          <w:bCs/>
          <w:b/>
        </w:rPr>
        <w:t xml:space="preserve">Italy Naples</w:t>
      </w:r>
      <w:r>
        <w:t xml:space="preserve"> </w:t>
      </w:r>
      <w:r>
        <w:t xml:space="preserve">is essential for grasping the future of education in Southern Europe.</w:t>
      </w:r>
    </w:p>
    <w:bookmarkStart w:id="20" w:name="X8891df82c62fda0dc714700e6487a9793f7c31e"/>
    <w:p>
      <w:pPr>
        <w:pStyle w:val="Heading2"/>
      </w:pPr>
      <w:r>
        <w:t xml:space="preserve">The Unique Context: Education in Italy Naples</w:t>
      </w:r>
    </w:p>
    <w:p>
      <w:pPr>
        <w:pStyle w:val="FirstParagraph"/>
      </w:pPr>
      <w:r>
        <w:rPr>
          <w:bCs/>
          <w:b/>
        </w:rPr>
        <w:t xml:space="preserve">Naples</w:t>
      </w:r>
      <w:r>
        <w:t xml:space="preserve">, as the capital of Campania and a hub for history, art, and innovation, presents a unique pedagogical environment. The city is home to some of the oldest universities in Europe, including the University of Naples Federico II, which dates back to 1224. Consequently, educational institutions here carry a heavy burden of tradition. However, they also face immense pressure from modernization efforts driven by the European Union and local economic shifts towards technology and tourism.</w:t>
      </w:r>
    </w:p>
    <w:p>
      <w:pPr>
        <w:pStyle w:val="BodyText"/>
      </w:pPr>
      <w:r>
        <w:t xml:space="preserve">In this setting, a</w:t>
      </w:r>
      <w:r>
        <w:t xml:space="preserve"> </w:t>
      </w:r>
      <w:r>
        <w:rPr>
          <w:bCs/>
          <w:b/>
        </w:rPr>
        <w:t xml:space="preserve">Curriculum Developer</w:t>
      </w:r>
      <w:r>
        <w:t xml:space="preserve"> </w:t>
      </w:r>
      <w:r>
        <w:t xml:space="preserve">cannot rely on generic templates imported from Northern Europe or North America. The curriculum must reflect the specific socio-economic realities of</w:t>
      </w:r>
      <w:r>
        <w:t xml:space="preserve"> </w:t>
      </w:r>
      <w:r>
        <w:rPr>
          <w:bCs/>
          <w:b/>
        </w:rPr>
        <w:t xml:space="preserve">Naples</w:t>
      </w:r>
      <w:r>
        <w:t xml:space="preserve">. This includes addressing issues such as youth unemployment, the digital divide in Southern Italy, and the need for skills that align with local industries like sustainable tourism, marine biology research (leveraging the Bay of Naples), and creative arts.</w:t>
      </w:r>
    </w:p>
    <w:bookmarkEnd w:id="20"/>
    <w:bookmarkStart w:id="21" w:name="bridging-tradition-and-innovation"/>
    <w:p>
      <w:pPr>
        <w:pStyle w:val="Heading2"/>
      </w:pPr>
      <w:r>
        <w:t xml:space="preserve">Bridging Tradition and Innovation</w:t>
      </w:r>
    </w:p>
    <w:p>
      <w:pPr>
        <w:pStyle w:val="FirstParagraph"/>
      </w:pPr>
      <w:r>
        <w:t xml:space="preserve">The primary challenge for a</w:t>
      </w:r>
      <w:r>
        <w:t xml:space="preserve"> </w:t>
      </w:r>
      <w:r>
        <w:rPr>
          <w:bCs/>
          <w:b/>
        </w:rPr>
        <w:t xml:space="preserve">Curriculum Developer</w:t>
      </w:r>
      <w:r>
        <w:t xml:space="preserve"> </w:t>
      </w:r>
      <w:r>
        <w:t xml:space="preserve">in this region is integration. How does one incorporate the rigorous classical education valued by Italian society with the agile, project-based learning methods preferred by global tech companies? The</w:t>
      </w:r>
      <w:r>
        <w:t xml:space="preserve"> </w:t>
      </w:r>
      <w:r>
        <w:rPr>
          <w:bCs/>
          <w:b/>
        </w:rPr>
        <w:t xml:space="preserve">Curriculum Developer</w:t>
      </w:r>
      <w:r>
        <w:t xml:space="preserve"> </w:t>
      </w:r>
      <w:r>
        <w:t xml:space="preserve">acts as the bridge. They design courses that respect the intellectual heritage of</w:t>
      </w:r>
      <w:r>
        <w:t xml:space="preserve"> </w:t>
      </w:r>
      <w:r>
        <w:rPr>
          <w:bCs/>
          <w:b/>
        </w:rPr>
        <w:t xml:space="preserve">Naples</w:t>
      </w:r>
      <w:r>
        <w:t xml:space="preserve">, perhaps through modules on local history or archaeology, while simultaneously embedding digital literacy and critical thinking skills.</w:t>
      </w:r>
    </w:p>
    <w:p>
      <w:pPr>
        <w:pStyle w:val="BodyText"/>
      </w:pPr>
      <w:r>
        <w:t xml:space="preserve">For instance, a</w:t>
      </w:r>
      <w:r>
        <w:t xml:space="preserve"> </w:t>
      </w:r>
      <w:r>
        <w:rPr>
          <w:bCs/>
          <w:b/>
        </w:rPr>
        <w:t xml:space="preserve">Curriculum Developer</w:t>
      </w:r>
      <w:r>
        <w:t xml:space="preserve"> </w:t>
      </w:r>
      <w:r>
        <w:t xml:space="preserve">might create an interdisciplinary module for engineering students in</w:t>
      </w:r>
      <w:r>
        <w:t xml:space="preserve"> </w:t>
      </w:r>
      <w:r>
        <w:rPr>
          <w:bCs/>
          <w:b/>
        </w:rPr>
        <w:t xml:space="preserve">Naples</w:t>
      </w:r>
      <w:r>
        <w:t xml:space="preserve">. Instead of traditional lectures only, the curriculum could include field trips to historic sites to study structural integrity in ancient Roman architecture, thereby teaching modern engineering principles through the lens of local heritage. This approach not only makes learning more engaging for students deeply connected to their city’s identity but also provides a competitive edge by fostering creativity rooted in cultural context.</w:t>
      </w:r>
    </w:p>
    <w:bookmarkEnd w:id="21"/>
    <w:bookmarkStart w:id="22" w:name="X88c458b994af377a265bc66f5aecf9ded4a1418"/>
    <w:p>
      <w:pPr>
        <w:pStyle w:val="Heading2"/>
      </w:pPr>
      <w:r>
        <w:t xml:space="preserve">Alignment with National and European Standards</w:t>
      </w:r>
    </w:p>
    <w:p>
      <w:pPr>
        <w:pStyle w:val="FirstParagraph"/>
      </w:pPr>
      <w:r>
        <w:t xml:space="preserve">Navigating the regulatory framework is another crucial responsibility of the</w:t>
      </w:r>
      <w:r>
        <w:t xml:space="preserve"> </w:t>
      </w:r>
      <w:r>
        <w:rPr>
          <w:bCs/>
          <w:b/>
        </w:rPr>
        <w:t xml:space="preserve">Curriculum Developer</w:t>
      </w:r>
      <w:r>
        <w:t xml:space="preserve">. In</w:t>
      </w:r>
      <w:r>
        <w:t xml:space="preserve"> </w:t>
      </w:r>
      <w:r>
        <w:rPr>
          <w:bCs/>
          <w:b/>
        </w:rPr>
        <w:t xml:space="preserve">Italy Naples</w:t>
      </w:r>
      <w:r>
        <w:t xml:space="preserve">, developers must ensure that all educational programs comply with the guidelines set by the Italian Ministry of University and Research (MUR) as well as the broader Bologna Process objectives. These frameworks emphasize credit transferability, quality assurance, and student mobility across Europe.</w:t>
      </w:r>
    </w:p>
    <w:p>
      <w:pPr>
        <w:pStyle w:val="BodyText"/>
      </w:pPr>
      <w:r>
        <w:t xml:space="preserve">A skilled</w:t>
      </w:r>
      <w:r>
        <w:t xml:space="preserve"> </w:t>
      </w:r>
      <w:r>
        <w:rPr>
          <w:bCs/>
          <w:b/>
        </w:rPr>
        <w:t xml:space="preserve">Curriculum Developer</w:t>
      </w:r>
      <w:r>
        <w:t xml:space="preserve"> </w:t>
      </w:r>
      <w:r>
        <w:t xml:space="preserve">in this region acts as a compliance officer and an innovator simultaneously. They must translate complex national standards into practical classroom activities without stifling academic freedom or creativity. For example, when developing a new degree program in business administration at a university in</w:t>
      </w:r>
      <w:r>
        <w:t xml:space="preserve"> </w:t>
      </w:r>
      <w:r>
        <w:rPr>
          <w:bCs/>
          <w:b/>
        </w:rPr>
        <w:t xml:space="preserve">Naples</w:t>
      </w:r>
      <w:r>
        <w:t xml:space="preserve">, the developer must ensure that the learning outcomes meet EU standards for graduate employability while also addressing local needs, such as how to manage small and medium-sized enterprises (SMEs) that form the backbone of the Neapolitan economy.</w:t>
      </w:r>
    </w:p>
    <w:bookmarkEnd w:id="22"/>
    <w:bookmarkStart w:id="23" w:name="Xaac3d94caad7e663fa6180bcff13a7d02f3ca1f"/>
    <w:p>
      <w:pPr>
        <w:pStyle w:val="Heading2"/>
      </w:pPr>
      <w:r>
        <w:t xml:space="preserve">Addressing Local Socio-Economic Challenges</w:t>
      </w:r>
    </w:p>
    <w:p>
      <w:pPr>
        <w:pStyle w:val="FirstParagraph"/>
      </w:pPr>
      <w:r>
        <w:t xml:space="preserve">Education in</w:t>
      </w:r>
      <w:r>
        <w:t xml:space="preserve"> </w:t>
      </w:r>
      <w:r>
        <w:rPr>
          <w:bCs/>
          <w:b/>
        </w:rPr>
        <w:t xml:space="preserve">Naples</w:t>
      </w:r>
      <w:r>
        <w:t xml:space="preserve"> </w:t>
      </w:r>
      <w:r>
        <w:t xml:space="preserve">is inextricably linked to social mobility. High dropout rates and regional disparities require a</w:t>
      </w:r>
      <w:r>
        <w:t xml:space="preserve"> </w:t>
      </w:r>
      <w:r>
        <w:rPr>
          <w:bCs/>
          <w:b/>
        </w:rPr>
        <w:t xml:space="preserve">Curriculum Developer</w:t>
      </w:r>
      <w:r>
        <w:t xml:space="preserve"> </w:t>
      </w:r>
      <w:r>
        <w:t xml:space="preserve">to be socially conscious. The curriculum must be designed with inclusivity in mind, offering pathways for students from diverse backgrounds who may face economic hardships.</w:t>
      </w:r>
    </w:p>
    <w:p>
      <w:pPr>
        <w:pStyle w:val="BodyText"/>
      </w:pPr>
      <w:r>
        <w:t xml:space="preserve">This involves creating flexible learning structures, such as hybrid online and offline models, which have become increasingly popular post-pandemic. A</w:t>
      </w:r>
      <w:r>
        <w:t xml:space="preserve"> </w:t>
      </w:r>
      <w:r>
        <w:rPr>
          <w:bCs/>
          <w:b/>
        </w:rPr>
        <w:t xml:space="preserve">Curriculum Developer</w:t>
      </w:r>
      <w:r>
        <w:t xml:space="preserve"> </w:t>
      </w:r>
      <w:r>
        <w:t xml:space="preserve">might introduce micro-credentials or short courses that allow working professionals in</w:t>
      </w:r>
      <w:r>
        <w:t xml:space="preserve"> </w:t>
      </w:r>
      <w:r>
        <w:rPr>
          <w:bCs/>
          <w:b/>
        </w:rPr>
        <w:t xml:space="preserve">Naples</w:t>
      </w:r>
      <w:r>
        <w:t xml:space="preserve">, such as those in the hospitality sector, to upskill without leaving their jobs. By focusing on practical, immediate applications of knowledge, the curriculum becomes a tool for social empowerment rather than just academic certification.</w:t>
      </w:r>
    </w:p>
    <w:bookmarkEnd w:id="23"/>
    <w:bookmarkStart w:id="24" w:name="the-role-of-stakeholder-engagement"/>
    <w:p>
      <w:pPr>
        <w:pStyle w:val="Heading2"/>
      </w:pPr>
      <w:r>
        <w:t xml:space="preserve">The Role of Stakeholder Engagement</w:t>
      </w:r>
    </w:p>
    <w:p>
      <w:pPr>
        <w:pStyle w:val="FirstParagraph"/>
      </w:pPr>
      <w:r>
        <w:t xml:space="preserve">Finally, no</w:t>
      </w:r>
      <w:r>
        <w:t xml:space="preserve"> </w:t>
      </w:r>
      <w:r>
        <w:rPr>
          <w:bCs/>
          <w:b/>
        </w:rPr>
        <w:t xml:space="preserve">Curriculum Developer</w:t>
      </w:r>
      <w:r>
        <w:t xml:space="preserve"> </w:t>
      </w:r>
      <w:r>
        <w:t xml:space="preserve">works in isolation. In</w:t>
      </w:r>
      <w:r>
        <w:t xml:space="preserve"> </w:t>
      </w:r>
      <w:r>
        <w:rPr>
          <w:bCs/>
          <w:b/>
        </w:rPr>
        <w:t xml:space="preserve">Naples</w:t>
      </w:r>
      <w:r>
        <w:t xml:space="preserve">, successful curriculum design requires deep engagement with local stakeholders. This includes partnerships with local businesses, cultural institutions like the Teatro San Carlo or the National Archaeological Museum, and community organizations.</w:t>
      </w:r>
    </w:p>
    <w:p>
      <w:pPr>
        <w:pStyle w:val="BodyText"/>
      </w:pPr>
      <w:r>
        <w:t xml:space="preserve">A proactive</w:t>
      </w:r>
      <w:r>
        <w:t xml:space="preserve"> </w:t>
      </w:r>
      <w:r>
        <w:rPr>
          <w:bCs/>
          <w:b/>
        </w:rPr>
        <w:t xml:space="preserve">Curriculum Developer</w:t>
      </w:r>
      <w:r>
        <w:t xml:space="preserve"> </w:t>
      </w:r>
      <w:r>
        <w:t xml:space="preserve">will establish advisory boards comprising industry leaders from</w:t>
      </w:r>
      <w:r>
        <w:t xml:space="preserve"> </w:t>
      </w:r>
      <w:r>
        <w:rPr>
          <w:bCs/>
          <w:b/>
        </w:rPr>
        <w:t xml:space="preserve">Naples</w:t>
      </w:r>
      <w:r>
        <w:t xml:space="preserve">. These partners provide insights into emerging skill gaps in the job market. For example, if local tech startups indicate a need for data analysts who understand environmental data, the developer can tailor science and mathematics curricula to include relevant case studies from the Vesuvius region or the coastal ecosystems. This collaborative approach ensures that education remains relevant and responsive to the needs of</w:t>
      </w:r>
      <w:r>
        <w:t xml:space="preserve"> </w:t>
      </w:r>
      <w:r>
        <w:rPr>
          <w:bCs/>
          <w:b/>
        </w:rPr>
        <w:t xml:space="preserve">Italy Naples</w:t>
      </w:r>
      <w:r>
        <w:t xml:space="preserv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Curriculum Developer</w:t>
      </w:r>
      <w:r>
        <w:t xml:space="preserve"> </w:t>
      </w:r>
      <w:r>
        <w:t xml:space="preserve">in</w:t>
      </w:r>
      <w:r>
        <w:t xml:space="preserve"> </w:t>
      </w:r>
      <w:r>
        <w:rPr>
          <w:bCs/>
          <w:b/>
        </w:rPr>
        <w:t xml:space="preserve">Naples, Italy</w:t>
      </w:r>
      <w:r>
        <w:t xml:space="preserve">, is one of profound responsibility and opportunity. It requires a delicate balance between honoring the rich academic history of the city and driving forward with innovative pedagogical practices. By aligning educational outcomes with local economic needs, ensuring compliance with national standards, and fostering social inclusion, these professionals shape the future workforce and citizenry of</w:t>
      </w:r>
      <w:r>
        <w:t xml:space="preserve"> </w:t>
      </w:r>
      <w:r>
        <w:rPr>
          <w:bCs/>
          <w:b/>
        </w:rPr>
        <w:t xml:space="preserve">Naples</w:t>
      </w:r>
      <w:r>
        <w:t xml:space="preserve">. As</w:t>
      </w:r>
      <w:r>
        <w:t xml:space="preserve"> </w:t>
      </w:r>
      <w:r>
        <w:rPr>
          <w:bCs/>
          <w:b/>
        </w:rPr>
        <w:t xml:space="preserve">Italy Naples</w:t>
      </w:r>
      <w:r>
        <w:t xml:space="preserve"> </w:t>
      </w:r>
      <w:r>
        <w:t xml:space="preserve">continues to evolve on the global stage, the strategic input of a dedicated</w:t>
      </w:r>
    </w:p>
    <w:p>
      <w:pPr>
        <w:pStyle w:val="BodyText"/>
      </w:pPr>
      <w:r>
        <w:t xml:space="preserve">Curriculum Developer will remain indispensable in ensuring that its educational institutions produce graduates who are not only academically proficient but also culturally grounded and globally competitive.</w:t>
      </w:r>
    </w:p>
    <w:p>
      <w:pPr>
        <w:pStyle w:val="BodyText"/>
      </w:pPr>
      <w:r>
        <w:t xml:space="preserve">The success of this endeavor depends on recognizing that every decision made by a</w:t>
      </w:r>
      <w:r>
        <w:t xml:space="preserve"> </w:t>
      </w:r>
      <w:r>
        <w:rPr>
          <w:bCs/>
          <w:b/>
        </w:rPr>
        <w:t xml:space="preserve">Curriculum Developer</w:t>
      </w:r>
      <w:r>
        <w:t xml:space="preserve"> </w:t>
      </w:r>
      <w:r>
        <w:t xml:space="preserve">impacts the community of</w:t>
      </w:r>
    </w:p>
    <w:p>
      <w:pPr>
        <w:pStyle w:val="BodyText"/>
      </w:pPr>
      <w:r>
        <w:t xml:space="preserve">Naples directly. Therefore, their work is not just about writing syllabi; it is about crafting the intellectual and professional identity of a generation in one of Europe’s most historically significant and dynamically changing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Italy Naples: Bridging Tradition and Innovation</dc:title>
  <dc:creator/>
  <dc:language>en</dc:language>
  <cp:keywords/>
  <dcterms:created xsi:type="dcterms:W3CDTF">2026-07-29T04:40:27Z</dcterms:created>
  <dcterms:modified xsi:type="dcterms:W3CDTF">2026-07-29T04:40:27Z</dcterms:modified>
</cp:coreProperties>
</file>

<file path=docProps/custom.xml><?xml version="1.0" encoding="utf-8"?>
<Properties xmlns="http://schemas.openxmlformats.org/officeDocument/2006/custom-properties" xmlns:vt="http://schemas.openxmlformats.org/officeDocument/2006/docPropsVTypes"/>
</file>