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Morocco</w:t>
      </w:r>
      <w:r>
        <w:t xml:space="preserve"> </w:t>
      </w:r>
      <w:r>
        <w:t xml:space="preserve">Casablanca</w:t>
      </w:r>
    </w:p>
    <w:bookmarkStart w:id="29" w:name="X56769149f549fe321c2ac4e4bad672845302feb"/>
    <w:p>
      <w:pPr>
        <w:pStyle w:val="Heading1"/>
      </w:pPr>
      <w:r>
        <w:t xml:space="preserve">Bridging Tradition and Innovation: The Essential Role of the</w:t>
      </w:r>
      <w:r>
        <w:t xml:space="preserve"> </w:t>
      </w:r>
      <w:bookmarkStart w:id="20" w:name="curriculum-developer"/>
      <w:r>
        <w:t xml:space="preserve">Curriculum Developer</w:t>
      </w:r>
      <w:bookmarkEnd w:id="20"/>
      <w:r>
        <w:t xml:space="preserve"> </w:t>
      </w:r>
      <w:r>
        <w:t xml:space="preserve">in the Educational Landscape of</w:t>
      </w:r>
      <w:r>
        <w:t xml:space="preserve"> </w:t>
      </w:r>
      <w:bookmarkStart w:id="21" w:name="morocco-casablanca"/>
      <w:r>
        <w:t xml:space="preserve">Morocco Casablanca</w:t>
      </w:r>
      <w:bookmarkEnd w:id="21"/>
    </w:p>
    <w:p>
      <w:pPr>
        <w:pStyle w:val="FirstParagraph"/>
      </w:pPr>
      <w:r>
        <w:t xml:space="preserve">The educational ecosystem of Morocco is undergoing a profound transformation, driven by economic globalization, technological advancement, and social evolution. At the heart of this transformation lies a critical professional role: the</w:t>
      </w:r>
      <w:r>
        <w:t xml:space="preserve"> </w:t>
      </w:r>
      <w:r>
        <w:rPr>
          <w:bCs/>
          <w:b/>
        </w:rPr>
        <w:t xml:space="preserve">Curriculum Developer</w:t>
      </w:r>
      <w:r>
        <w:t xml:space="preserve">. In a dynamic metropolis like</w:t>
      </w:r>
      <w:r>
        <w:t xml:space="preserve"> </w:t>
      </w:r>
      <w:r>
        <w:rPr>
          <w:bCs/>
          <w:b/>
        </w:rPr>
        <w:t xml:space="preserve">Morocco Casablanca</w:t>
      </w:r>
      <w:r>
        <w:t xml:space="preserve">, where tradition meets modernity and local heritage intersects with global markets, the work of curriculum development is not merely an administrative task but a strategic imperative. This essay explores the multifaceted responsibilities of a Curriculum Developer within this specific geographic and cultural context, examining how they shape pedagogical frameworks that prepare students for the future while respecting national identity.</w:t>
      </w:r>
    </w:p>
    <w:bookmarkStart w:id="22" w:name="the-contextual-imperative-why-casablanca"/>
    <w:p>
      <w:pPr>
        <w:pStyle w:val="Heading2"/>
      </w:pPr>
      <w:r>
        <w:t xml:space="preserve">The Contextual Imperative: Why Casablanca?</w:t>
      </w:r>
    </w:p>
    <w:p>
      <w:pPr>
        <w:pStyle w:val="FirstParagraph"/>
      </w:pPr>
      <w:r>
        <w:rPr>
          <w:bCs/>
          <w:b/>
        </w:rPr>
        <w:t xml:space="preserve">Morocco Casablanca</w:t>
      </w:r>
      <w:r>
        <w:t xml:space="preserve"> </w:t>
      </w:r>
      <w:r>
        <w:t xml:space="preserve">serves as the economic engine of North Africa. As a hub for international business, finance, and industry, the city demands a workforce that is not only technically proficient but also culturally adaptable and innovative. The educational institutions in Casablanca range from prestigious public universities to private international schools and vocational training centers. This diversity creates a complex educational landscape where standardization must coexist with specialization.</w:t>
      </w:r>
    </w:p>
    <w:p>
      <w:pPr>
        <w:pStyle w:val="BodyText"/>
      </w:pPr>
      <w:r>
        <w:t xml:space="preserve">In this environment, the Curriculum Developer acts as the bridge between national policy directives issued by the Ministry of National Education and the practical realities of classroom instruction in Casablanca. The developer must navigate a delicate balance: ensuring compliance with Moroccan educational standards while integrating international best practices that cater to a globalized economy. Without skilled developers, curricula risk becoming obsolete, failing to equip students with the skills required in one of Africa’s most competitive job markets.</w:t>
      </w:r>
    </w:p>
    <w:bookmarkEnd w:id="22"/>
    <w:bookmarkStart w:id="23" w:name="cultural-relevance-and-national-identity"/>
    <w:p>
      <w:pPr>
        <w:pStyle w:val="Heading2"/>
      </w:pPr>
      <w:r>
        <w:t xml:space="preserve">Cultural Relevance and National Identity</w:t>
      </w:r>
    </w:p>
    <w:p>
      <w:pPr>
        <w:pStyle w:val="FirstParagraph"/>
      </w:pPr>
      <w:r>
        <w:t xml:space="preserve">A primary challenge for any</w:t>
      </w:r>
      <w:r>
        <w:t xml:space="preserve"> </w:t>
      </w:r>
      <w:r>
        <w:rPr>
          <w:bCs/>
          <w:b/>
        </w:rPr>
        <w:t xml:space="preserve">Curriculum Developer</w:t>
      </w:r>
      <w:r>
        <w:t xml:space="preserve"> </w:t>
      </w:r>
      <w:r>
        <w:t xml:space="preserve">operating in Morocco is the integration of cultural identity within a modern educational framework. Moroccan society places immense value on its linguistic diversity, comprising Arabic, Amazigh (Berber), French, and increasingly English. A curriculum that ignores this linguistic reality will fail to resonate with students.</w:t>
      </w:r>
    </w:p>
    <w:p>
      <w:pPr>
        <w:pStyle w:val="BodyText"/>
      </w:pPr>
      <w:r>
        <w:t xml:space="preserve">In Casablanca specifically, the demographic mix includes families from across Morocco who have migrated for work. The Curriculum Developer must design learning materials that are inclusive of various regional dialects and cultural backgrounds while promoting a unified national identity. This involves selecting texts, historical narratives, and social studies content that reflect Moroccan values such as community solidarity (Tadamon) and respect for tradition, even as the curriculum introduces concepts of critical thinking and global citizenship. The developer ensures that education does not erode cultural heritage but rather uses it as a foundation for modern understanding.</w:t>
      </w:r>
    </w:p>
    <w:bookmarkEnd w:id="23"/>
    <w:bookmarkStart w:id="24" w:name="Xb1ae1b67f64785c9d4a09aa572ece3a96dd2097"/>
    <w:p>
      <w:pPr>
        <w:pStyle w:val="Heading2"/>
      </w:pPr>
      <w:r>
        <w:t xml:space="preserve">Integration of Technology and Digital Literacy</w:t>
      </w:r>
    </w:p>
    <w:p>
      <w:pPr>
        <w:pStyle w:val="FirstParagraph"/>
      </w:pPr>
      <w:r>
        <w:t xml:space="preserve">The digital transformation of education is perhaps the most visible change in</w:t>
      </w:r>
      <w:r>
        <w:t xml:space="preserve"> </w:t>
      </w:r>
      <w:r>
        <w:rPr>
          <w:bCs/>
          <w:b/>
        </w:rPr>
        <w:t xml:space="preserve">Morocco Casablanca</w:t>
      </w:r>
      <w:r>
        <w:t xml:space="preserve">. With the rapid expansion of internet access and mobile technology, schools are increasingly adopting smart classrooms. However, hardware alone does not constitute an educational revolution; it requires a robust curriculum that integrates digital literacy into every subject.</w:t>
      </w:r>
    </w:p>
    <w:p>
      <w:pPr>
        <w:pStyle w:val="BodyText"/>
      </w:pPr>
      <w:r>
        <w:t xml:space="preserve">The Curriculum Developer plays a pivotal role here. They do not simply add computer science classes; they redesign traditional subjects to include digital tools. For example, in mathematics education, developers might incorporate coding logic to teach problem-solving. In literature, students might analyze media bias using digital platforms. In Casablanca’s tech-savvy environment, the Curriculum Developer must ensure that the pedagogy matches the technology available in schools like those in Ain Diab or Maarif districts.</w:t>
      </w:r>
    </w:p>
    <w:p>
      <w:pPr>
        <w:pStyle w:val="BodyText"/>
      </w:pPr>
      <w:r>
        <w:t xml:space="preserve">Furthermore, developers must address the "digital divide." By designing flexible curricula that can be delivered both online and offline, they ensure that students from less privileged neighborhoods on the outskirts of Casablanca are not left behind. This inclusivity is crucial for social cohesion and equitable economic development.</w:t>
      </w:r>
    </w:p>
    <w:bookmarkEnd w:id="24"/>
    <w:bookmarkStart w:id="25" w:name="Xb7e86694c7a2ac50d9016ec194ac87a1e489374"/>
    <w:p>
      <w:pPr>
        <w:pStyle w:val="Heading2"/>
      </w:pPr>
      <w:r>
        <w:t xml:space="preserve">Bridging Education and Industry: Vocational Alignment</w:t>
      </w:r>
    </w:p>
    <w:p>
      <w:pPr>
        <w:pStyle w:val="FirstParagraph"/>
      </w:pPr>
      <w:r>
        <w:t xml:space="preserve">One of the most significant contributions of a</w:t>
      </w:r>
      <w:r>
        <w:t xml:space="preserve"> </w:t>
      </w:r>
      <w:r>
        <w:rPr>
          <w:bCs/>
          <w:b/>
        </w:rPr>
        <w:t xml:space="preserve">Curriculum Developer</w:t>
      </w:r>
      <w:r>
        <w:t xml:space="preserve"> </w:t>
      </w:r>
      <w:r>
        <w:t xml:space="preserve">in an economic hub like Casablanca is aligning educational outcomes with labor market needs. There is a persistent gap between academic qualifications and the practical skills required by employers. The developer addresses this through competency-based education models.</w:t>
      </w:r>
    </w:p>
    <w:p>
      <w:pPr>
        <w:pStyle w:val="BodyText"/>
      </w:pPr>
      <w:r>
        <w:t xml:space="preserve">In collaboration with local industries—such as the automotive sector in the nearby Tanger Med zone or the financial services firms headquartered in Casablanca’s business districts—Curriculum Developers design modules that reflect real-world tasks. This might involve project-based learning where students solve actual business problems. For instance, a developer working on an engineering curriculum might partner with local manufacturing plants to create case studies involving sustainable production methods.</w:t>
      </w:r>
    </w:p>
    <w:p>
      <w:pPr>
        <w:pStyle w:val="BodyText"/>
      </w:pPr>
      <w:r>
        <w:t xml:space="preserve">This industry alignment ensures that the</w:t>
      </w:r>
      <w:r>
        <w:t xml:space="preserve"> </w:t>
      </w:r>
      <w:r>
        <w:rPr>
          <w:bCs/>
          <w:b/>
        </w:rPr>
        <w:t xml:space="preserve">Morocco Casablanca</w:t>
      </w:r>
      <w:r>
        <w:t xml:space="preserve"> </w:t>
      </w:r>
      <w:r>
        <w:t xml:space="preserve">youth are not just graduates but employable professionals. It enhances the country’s competitiveness by producing a workforce capable of driving innovation in key sectors like renewable energy, tourism, and ICT.</w:t>
      </w:r>
    </w:p>
    <w:bookmarkEnd w:id="25"/>
    <w:bookmarkStart w:id="26" w:name="X342c150726bd65e596aae5545e57f0288e91039"/>
    <w:p>
      <w:pPr>
        <w:pStyle w:val="Heading2"/>
      </w:pPr>
      <w:r>
        <w:t xml:space="preserve">Pedagogical Shifts: From Rote Learning to Critical Thinking</w:t>
      </w:r>
    </w:p>
    <w:p>
      <w:pPr>
        <w:pStyle w:val="FirstParagraph"/>
      </w:pPr>
      <w:r>
        <w:t xml:space="preserve">Historically, Moroccan education has leaned heavily on rote memorization. However, the 21st-century economy rewards creativity and critical analysis. The Curriculum Developer is the agent of this pedagogical shift. They redesign lesson plans and assessment criteria to prioritize higher-order thinking skills.</w:t>
      </w:r>
    </w:p>
    <w:p>
      <w:pPr>
        <w:pStyle w:val="BodyText"/>
      </w:pPr>
      <w:r>
        <w:t xml:space="preserve">In practice, this means moving away from multiple-choice tests that reward memory recall toward essays, presentations, and collaborative projects that require synthesis of information. In Casablanca’s progressive schools, developers are introducing inquiry-based learning where students formulate their own questions. This shift is challenging as it requires extensive teacher training; thus, part of the developer’s role is creating professional development modules for educators to support this transition.</w:t>
      </w:r>
    </w:p>
    <w:bookmarkEnd w:id="26"/>
    <w:bookmarkStart w:id="27" w:name="sustainability-and-global-citizenship"/>
    <w:p>
      <w:pPr>
        <w:pStyle w:val="Heading2"/>
      </w:pPr>
      <w:r>
        <w:t xml:space="preserve">Sustainability and Global Citizenship</w:t>
      </w:r>
    </w:p>
    <w:p>
      <w:pPr>
        <w:pStyle w:val="FirstParagraph"/>
      </w:pPr>
      <w:r>
        <w:t xml:space="preserve">As</w:t>
      </w:r>
      <w:r>
        <w:t xml:space="preserve"> </w:t>
      </w:r>
      <w:r>
        <w:rPr>
          <w:bCs/>
          <w:b/>
        </w:rPr>
        <w:t xml:space="preserve">Morocco Casablanca</w:t>
      </w:r>
      <w:r>
        <w:t xml:space="preserve"> </w:t>
      </w:r>
      <w:r>
        <w:t xml:space="preserve">faces environmental challenges such as water scarcity and urban pollution, education must reflect these realities. Curriculum Developers are increasingly integrating Environmental Science and Sustainability into core subjects. This is not limited to science classes; history teachers might discuss the impact of climate change on agricultural regions, while geography lessons focus on sustainable urban planning relevant to Casablanca’s expanding infrastructure.</w:t>
      </w:r>
    </w:p>
    <w:p>
      <w:pPr>
        <w:pStyle w:val="BodyText"/>
      </w:pPr>
      <w:r>
        <w:t xml:space="preserve">Moreover, as a gateway between Africa and Europe, Casablanca is a melting pot of cultures. The curriculum must foster global citizenship, teaching students empathy and cross-cultural communication skills. The Curriculum Developer ensures that international events and global issues are woven into the local context, preparing students to engage with the world responsibly.</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Morocco Casablanca</w:t>
      </w:r>
      <w:r>
        <w:t xml:space="preserve"> </w:t>
      </w:r>
      <w:r>
        <w:t xml:space="preserve">is far more than academic writing; it is a dynamic process of cultural translation and economic foresight. By balancing national identity with global competencies, integrating technology responsibly, aligning education with industry needs, and fostering critical thinking, these professionals shape the future of Morocco’s largest city.</w:t>
      </w:r>
    </w:p>
    <w:p>
      <w:pPr>
        <w:pStyle w:val="BodyText"/>
      </w:pPr>
      <w:r>
        <w:t xml:space="preserve">As Casablanca continues to evolve into a smart city and a regional leader in innovation, the demand for high-quality, relevant educational frameworks will only grow. The Curriculum Developer stands at the forefront of this change, ensuring that education remains a powerful tool for individual empowerment and national progress. Their work ensures that students in Casablanca are not merely passive recipients of knowledge but active participants in shaping a sustainable and prosperous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Morocco Casablanca</dc:title>
  <dc:creator/>
  <dc:language>en</dc:language>
  <cp:keywords/>
  <dcterms:created xsi:type="dcterms:W3CDTF">2026-07-30T02:48:27Z</dcterms:created>
  <dcterms:modified xsi:type="dcterms:W3CDTF">2026-07-30T02:48:27Z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