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Educational</w:t>
      </w:r>
      <w:r>
        <w:t xml:space="preserve"> </w:t>
      </w:r>
      <w:r>
        <w:t xml:space="preserve">Excellence:</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Nigeria,</w:t>
      </w:r>
      <w:r>
        <w:t xml:space="preserve"> </w:t>
      </w:r>
      <w:r>
        <w:t xml:space="preserve">Abuja</w:t>
      </w:r>
    </w:p>
    <w:bookmarkStart w:id="26" w:name="X852d5ab8d644f13bbb60ba92cf753ee0083d1e5"/>
    <w:p>
      <w:pPr>
        <w:pStyle w:val="Heading1"/>
      </w:pPr>
      <w:r>
        <w:t xml:space="preserve">Elevating Educational Excellence: The Crucial Role of the Curriculum Developer in Nigeria, Abuja</w:t>
      </w:r>
    </w:p>
    <w:p>
      <w:pPr>
        <w:pStyle w:val="FirstParagraph"/>
      </w:pPr>
      <w:r>
        <w:rPr>
          <w:iCs/>
          <w:i/>
          <w:bCs/>
          <w:b/>
        </w:rPr>
        <w:t xml:space="preserve">Note:</w:t>
      </w:r>
      <w:r>
        <w:t xml:space="preserve">The following essay explores the multifaceted responsibilities and strategic importance of the Curriculum Developer within the specific socio-political and educational context of Nigeria, with a focused lens on its capital city, Abuja. It argues that in an era of rapid global change, this role is not merely administrative but transformative.</w:t>
      </w:r>
    </w:p>
    <w:bookmarkStart w:id="20" w:name="introduction-the-architects-of-knowledge"/>
    <w:p>
      <w:pPr>
        <w:pStyle w:val="Heading2"/>
      </w:pPr>
      <w:r>
        <w:t xml:space="preserve">Introduction: The Architects of Knowledge</w:t>
      </w:r>
    </w:p>
    <w:p>
      <w:pPr>
        <w:pStyle w:val="FirstParagraph"/>
      </w:pPr>
      <w:r>
        <w:t xml:space="preserve">Education is widely recognized as the bedrock of national development and social cohesion. In the Federal Republic of Nigeria, a nation characterized by immense ethnic diversity and dynamic economic growth, the quality of education directly correlates with its future prosperity. At the heart of any educational system lies its curriculum—the blueprint that dictates what students learn, how they are taught, and how their progress is measured. The professional responsible for designing this blueprint is the Curriculum Developer. In Nigeria Abuja, where policy decisions are made at the national level and influenced by international standards, the role of the Curriculum Developer has evolved from a supportive administrative function to a pivotal strategic position that shapes the intellectual destiny of millions of students.</w:t>
      </w:r>
    </w:p>
    <w:bookmarkEnd w:id="20"/>
    <w:bookmarkStart w:id="21" w:name="X4e54ac3748612ef341603ddb9571942521989bf"/>
    <w:p>
      <w:pPr>
        <w:pStyle w:val="Heading2"/>
      </w:pPr>
      <w:r>
        <w:t xml:space="preserve">The Contextual Landscape: Education in Nigeria Abuja</w:t>
      </w:r>
    </w:p>
    <w:p>
      <w:pPr>
        <w:pStyle w:val="FirstParagraph"/>
      </w:pPr>
      <w:r>
        <w:t xml:space="preserve">To understand the significance of this role, one must first appreciate the unique environment in which it operates. Abuja serves as the political and administrative capital of Nigeria. Consequently, it houses key educational institutions such as the National Universities Commission (NUC), the National Board for Technical Education (NBTE), and various federal colleges that serve as model schools for implementation across other states.</w:t>
      </w:r>
      <w:r>
        <w:t xml:space="preserve"> </w:t>
      </w:r>
      <w:r>
        <w:t xml:space="preserve">In this setting, a Curriculum Developer is not working in a vacuum; they are operating at the epicenter of national policy. The curriculum developed here often sets precedents for public schools across Nigeria’s thirty-six states and the Federal Capital Territory (FCT). Furthermore, Abuja is home to a high concentration of private international schools and elite tertiary institutions. This duality requires Curriculum Developers to create frameworks that are robust enough to meet global competitive standards while remaining accessible and relevant to the diverse socio-economic realities found throughout Nigeria.</w:t>
      </w:r>
    </w:p>
    <w:bookmarkEnd w:id="21"/>
    <w:bookmarkStart w:id="22" w:name="Xb7672d99bbea7baab226bf91fa0d777c5245c4b"/>
    <w:p>
      <w:pPr>
        <w:pStyle w:val="Heading2"/>
      </w:pPr>
      <w:r>
        <w:t xml:space="preserve">Bridging Global Standards and Local Relevance</w:t>
      </w:r>
    </w:p>
    <w:p>
      <w:pPr>
        <w:pStyle w:val="FirstParagraph"/>
      </w:pPr>
      <w:r>
        <w:t xml:space="preserve">One of the most challenging tasks facing a Curriculum Developer in Nigeria Abuja is balancing globalization with localization. On one hand, there is immense pressure to align Nigerian educational outcomes with international benchmarks such as the Common Core State Standards or the International Baccalaureate framework, particularly to enhance global mobility for graduates. On the other hand, an education system that ignores local culture, history, and economic needs is destined to fail in fostering social cohesion and practical employability.</w:t>
      </w:r>
      <w:r>
        <w:t xml:space="preserve"> </w:t>
      </w:r>
      <w:r>
        <w:t xml:space="preserve">Effective Curriculum Developers in this region must navigate this tension carefully. They integrate global competencies—such as digital literacy, critical thinking, and cross-cultural communication—while embedding Nigerian heritage, languages (including Hausa, Yoruba, Igbo), and civic education into the core curriculum. For instance, when developing a science curriculum in Abuja schools for children from diverse backgrounds like Plateau State or Lagos State brought to the capital for specialized training, the developer must ensure scientific principles are universal while examples and case studies resonate with local realities. This approach ensures that education remains culturally responsive rather than culturally imperialistic.</w:t>
      </w:r>
    </w:p>
    <w:bookmarkEnd w:id="22"/>
    <w:bookmarkStart w:id="23" w:name="X009bfea009cd9163416cfeb9eb6f79df1e32b97"/>
    <w:p>
      <w:pPr>
        <w:pStyle w:val="Heading2"/>
      </w:pPr>
      <w:r>
        <w:t xml:space="preserve">Addressing Technological Integration and Digital Divide</w:t>
      </w:r>
    </w:p>
    <w:p>
      <w:pPr>
        <w:pStyle w:val="FirstParagraph"/>
      </w:pPr>
      <w:r>
        <w:t xml:space="preserve">The rapid digitization of the global economy necessitates a radical shift in curriculum design. In Nigeria Abuja, there is a growing push for smart classrooms, e-learning platforms, and coding bootcamps within secondary institutions. The Curriculum Developer plays a critical role in determining how technology is woven into traditional subjects. It is no longer sufficient to have computer science as an isolated subject; rather, digital tools must be integrated into mathematics, literature, and social studies.</w:t>
      </w:r>
      <w:r>
        <w:t xml:space="preserve"> </w:t>
      </w:r>
      <w:r>
        <w:t xml:space="preserve">However, the developer must also address the "digital divide." While schools in high-end areas of Abuja may have state-of-the-art facilities, others may lack basic infrastructure. A skilled Curriculum Developer creates flexible frameworks that allow for both high-tech and low-tech implementations of learning outcomes. They design modular content that can be delivered via online platforms where internet access is stable and through printed or radio-based materials in more remote settings within the broader FCT jurisdiction. This adaptability ensures equity in educational access, a core tenet of national unity.</w:t>
      </w:r>
    </w:p>
    <w:bookmarkEnd w:id="23"/>
    <w:bookmarkStart w:id="24" w:name="X278ead775df147f3ba0b97629cabe519f0aeae0"/>
    <w:p>
      <w:pPr>
        <w:pStyle w:val="Heading2"/>
      </w:pPr>
      <w:r>
        <w:t xml:space="preserve">Policy Alignment and Stakeholder Engagement</w:t>
      </w:r>
    </w:p>
    <w:p>
      <w:pPr>
        <w:pStyle w:val="FirstParagraph"/>
      </w:pPr>
      <w:r>
        <w:t xml:space="preserve">The role of the Curriculum Developer in Nigeria Abuja is heavily intertwined with policy implementation. They must interpret directives from the Federal Ministry of Education and translate them into actionable classroom strategies. This requires constant engagement with stakeholders, including teachers’ unions, university experts, parents’ associations, and government officials.</w:t>
      </w:r>
      <w:r>
        <w:t xml:space="preserve"> </w:t>
      </w:r>
      <w:r>
        <w:t xml:space="preserve">In Abuja’s collaborative environment, a Curriculum Developer acts as a liaison between theory and practice. They conduct pilot programs in model schools within the capital to test new curricula before broader rollout. This feedback loop is essential for refining content based on real-world classroom dynamics. For example, if teachers in Abuja report that a new STEM curriculum requires laboratory equipment that is unavailable or too expensive, the Curriculum Developer must revise the framework to include more theoretical or simulation-based learning alternatives until infrastructure improves.</w:t>
      </w:r>
    </w:p>
    <w:bookmarkEnd w:id="24"/>
    <w:bookmarkStart w:id="25" w:name="conclusion-shaping-the-future-of-nigeria"/>
    <w:p>
      <w:pPr>
        <w:pStyle w:val="Heading2"/>
      </w:pPr>
      <w:r>
        <w:t xml:space="preserve">Conclusion: Shaping the Future of Nigeria</w:t>
      </w:r>
    </w:p>
    <w:p>
      <w:pPr>
        <w:pStyle w:val="FirstParagraph"/>
      </w:pPr>
      <w:r>
        <w:t xml:space="preserve">In conclusion, the Curriculum Developer in Nigeria Abuja is far more than a writer of textbooks or schedules. They are architects of national identity and agents of modernization. By balancing global aspirations with local realities, integrating technology responsibly, and aligning closely with federal policies, they ensure that the Nigerian education system remains relevant, equitable, and competitive.</w:t>
      </w:r>
      <w:r>
        <w:t xml:space="preserve"> </w:t>
      </w:r>
      <w:r>
        <w:t xml:space="preserve">As Nigeria continues to assert itself on the world stage—particularly from its capital in Abuja—the quality of its human capital will depend largely on the efficacy of these developers. Investing in their training and empowering them with resources is not just an educational imperative but a national security and economic necessity. The Curriculum Developer, therefore, stands as a guardian of Nigeria’s intellectual future, crafting the knowledge systems that will empower generations to come to lead, innovate, and thrive in an increasingly interconnected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Educational Excellence: The Crucial Role of the Curriculum Developer in Nigeria, Abuja</dc:title>
  <dc:creator/>
  <cp:keywords/>
  <dcterms:created xsi:type="dcterms:W3CDTF">2026-07-29T05:46:22Z</dcterms:created>
  <dcterms:modified xsi:type="dcterms:W3CDTF">2026-07-29T05:46:22Z</dcterms:modified>
</cp:coreProperties>
</file>

<file path=docProps/custom.xml><?xml version="1.0" encoding="utf-8"?>
<Properties xmlns="http://schemas.openxmlformats.org/officeDocument/2006/custom-properties" xmlns:vt="http://schemas.openxmlformats.org/officeDocument/2006/docPropsVTypes"/>
</file>