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Peru</w:t>
      </w:r>
      <w:r>
        <w:t xml:space="preserve"> </w:t>
      </w:r>
      <w:r>
        <w:t xml:space="preserve">Lima</w:t>
      </w:r>
    </w:p>
    <w:bookmarkStart w:id="25" w:name="Xd6d3921664080286ecb40bae4292c07aed7ae14"/>
    <w:p>
      <w:pPr>
        <w:pStyle w:val="Heading1"/>
      </w:pPr>
      <w:r>
        <w:t xml:space="preserve">Bridging Tradition and Innovation: The Critical Role of the Curriculum Developer in Peru Lima</w:t>
      </w:r>
    </w:p>
    <w:p>
      <w:pPr>
        <w:pStyle w:val="FirstParagraph"/>
      </w:pPr>
      <w:r>
        <w:t xml:space="preserve">In the rapidly evolving landscape of global education, the architecture of learning is defined by a specific, yet often unseen profession: the</w:t>
      </w:r>
      <w:r>
        <w:t xml:space="preserve"> </w:t>
      </w:r>
      <w:r>
        <w:rPr>
          <w:bCs/>
          <w:b/>
        </w:rPr>
        <w:t xml:space="preserve">Curriculum Developer</w:t>
      </w:r>
      <w:r>
        <w:t xml:space="preserve">. This role transcends mere lesson planning; it involves a complex synthesis of pedagogical theory, cultural sensitivity, and strategic foresight. Nowhere is this complexity more pronounced than in</w:t>
      </w:r>
      <w:r>
        <w:t xml:space="preserve"> </w:t>
      </w:r>
      <w:r>
        <w:rPr>
          <w:bCs/>
          <w:b/>
        </w:rPr>
        <w:t xml:space="preserve">Peru Lima</w:t>
      </w:r>
      <w:r>
        <w:t xml:space="preserve">, a city that serves as the economic and cultural heart of one of Latin America’s most dynamic nations. For educators and policymakers aiming to modernize the educational framework within this vibrant metropolis, understanding the nuanced responsibilities of a</w:t>
      </w:r>
      <w:r>
        <w:t xml:space="preserve"> </w:t>
      </w:r>
      <w:r>
        <w:rPr>
          <w:bCs/>
          <w:b/>
        </w:rPr>
        <w:t xml:space="preserve">Curriculum Developer</w:t>
      </w:r>
      <w:r>
        <w:t xml:space="preserve"> </w:t>
      </w:r>
      <w:r>
        <w:t xml:space="preserve">is essential for fostering an inclusive, competitive, and culturally rich learning environment.</w:t>
      </w:r>
    </w:p>
    <w:bookmarkStart w:id="20" w:name="the-contextual-challenges-in-peru-lima"/>
    <w:p>
      <w:pPr>
        <w:pStyle w:val="Heading2"/>
      </w:pPr>
      <w:r>
        <w:t xml:space="preserve">The Contextual Challenges in Peru Lima</w:t>
      </w:r>
    </w:p>
    <w:p>
      <w:pPr>
        <w:pStyle w:val="FirstParagraph"/>
      </w:pPr>
      <w:r>
        <w:t xml:space="preserve">To understand the necessity of specialized curriculum design in</w:t>
      </w:r>
      <w:r>
        <w:t xml:space="preserve"> </w:t>
      </w:r>
      <w:r>
        <w:rPr>
          <w:bCs/>
          <w:b/>
        </w:rPr>
        <w:t xml:space="preserve">Peru Lima</w:t>
      </w:r>
      <w:r>
        <w:t xml:space="preserve">, one must first appreciate the unique socio-educational fabric of the region.</w:t>
      </w:r>
      <w:r>
        <w:t xml:space="preserve"> </w:t>
      </w:r>
      <w:r>
        <w:rPr>
          <w:bCs/>
          <w:b/>
        </w:rPr>
        <w:t xml:space="preserve">Peru Lima</w:t>
      </w:r>
      <w:r>
        <w:t xml:space="preserve"> </w:t>
      </w:r>
      <w:r>
        <w:t xml:space="preserve">is a city of stark contrasts, characterized by high population density, significant socioeconomic disparity, and a rich indigenous heritage that coexists with modern urban development. The educational system in this capital faces multifaceted challenges. On one hand, there is a pressing need to integrate technology and global competencies into the classroom to prepare students for the international market. On the other hand, there is an urgent requirement to address equity gaps between affluent districts and informal settlements (</w:t>
      </w:r>
      <w:r>
        <w:rPr>
          <w:iCs/>
          <w:i/>
        </w:rPr>
        <w:t xml:space="preserve">asentamientos humanos</w:t>
      </w:r>
      <w:r>
        <w:t xml:space="preserve">).</w:t>
      </w:r>
    </w:p>
    <w:p>
      <w:pPr>
        <w:pStyle w:val="BodyText"/>
      </w:pPr>
      <w:r>
        <w:t xml:space="preserve">A generic curriculum imported from abroad or developed without local context fails in such a diverse environment. Therefore, the</w:t>
      </w:r>
      <w:r>
        <w:t xml:space="preserve"> </w:t>
      </w:r>
      <w:r>
        <w:rPr>
          <w:bCs/>
          <w:b/>
        </w:rPr>
        <w:t xml:space="preserve">Curriculum Developer</w:t>
      </w:r>
      <w:r>
        <w:t xml:space="preserve"> </w:t>
      </w:r>
      <w:r>
        <w:t xml:space="preserve">acts as a crucial bridge, translating national educational mandates into practical, adaptable frameworks that respect the linguistic and cultural diversity of Peru while pushing for academic excellence. This role requires an acute awareness of the specific realities facing students in</w:t>
      </w:r>
      <w:r>
        <w:t xml:space="preserve"> </w:t>
      </w:r>
      <w:r>
        <w:rPr>
          <w:bCs/>
          <w:b/>
        </w:rPr>
        <w:t xml:space="preserve">Peru Lima</w:t>
      </w:r>
      <w:r>
        <w:t xml:space="preserve">, ensuring that educational materials are not only academically rigorous but also socially relevant.</w:t>
      </w:r>
    </w:p>
    <w:bookmarkEnd w:id="20"/>
    <w:bookmarkStart w:id="21" w:name="X92435db27be8138b6d91b76d2131d9ddb9aa669"/>
    <w:p>
      <w:pPr>
        <w:pStyle w:val="Heading2"/>
      </w:pPr>
      <w:r>
        <w:t xml:space="preserve">The Core Responsibilities of a Curriculum Developer</w:t>
      </w:r>
    </w:p>
    <w:p>
      <w:pPr>
        <w:pStyle w:val="FirstParagraph"/>
      </w:pPr>
      <w:r>
        <w:t xml:space="preserve">The primary function of a</w:t>
      </w:r>
      <w:r>
        <w:t xml:space="preserve"> </w:t>
      </w:r>
      <w:r>
        <w:rPr>
          <w:bCs/>
          <w:b/>
        </w:rPr>
        <w:t xml:space="preserve">Curriculum Developer</w:t>
      </w:r>
      <w:r>
        <w:t xml:space="preserve"> </w:t>
      </w:r>
      <w:r>
        <w:t xml:space="preserve">is to design, implement, and evaluate educational programs. However, in the context of</w:t>
      </w:r>
      <w:r>
        <w:t xml:space="preserve"> </w:t>
      </w:r>
      <w:r>
        <w:rPr>
          <w:bCs/>
          <w:b/>
        </w:rPr>
        <w:t xml:space="preserve">Peru Lima</w:t>
      </w:r>
      <w:r>
        <w:t xml:space="preserve">, this definition expands significantly. The developer must engage in needs analysis, identifying gaps in current competencies among students and teachers. They must align local instructional strategies with the National Curriculum for Basic Education (CNEB) established by the Ministry of Education (MINEDU), ensuring that core values such as integrity, respect, and solidarity are embedded within daily instruction.</w:t>
      </w:r>
    </w:p>
    <w:p>
      <w:pPr>
        <w:pStyle w:val="BodyText"/>
      </w:pPr>
      <w:r>
        <w:t xml:space="preserve">Furthermore, a</w:t>
      </w:r>
      <w:r>
        <w:t xml:space="preserve"> </w:t>
      </w:r>
      <w:r>
        <w:rPr>
          <w:bCs/>
          <w:b/>
        </w:rPr>
        <w:t xml:space="preserve">Curriculum Developer</w:t>
      </w:r>
      <w:r>
        <w:t xml:space="preserve"> </w:t>
      </w:r>
      <w:r>
        <w:t xml:space="preserve">in this region must prioritize bilingualism and interculturality. Given the strong presence of Quechua speakers and other indigenous communities within</w:t>
      </w:r>
      <w:r>
        <w:t xml:space="preserve"> </w:t>
      </w:r>
      <w:r>
        <w:rPr>
          <w:bCs/>
          <w:b/>
        </w:rPr>
        <w:t xml:space="preserve">Peru Lima</w:t>
      </w:r>
      <w:r>
        <w:t xml:space="preserve">, the curriculum must support bilingual interculturation. This involves creating materials that validate local knowledge systems while teaching Spanish and English as languages of opportunity. The developer collaborates with linguists, sociologists, and veteran teachers to ensure that content is accessible to students from varying socioeconomic backgrounds, thereby reducing the dropout rates often associated with cultural alienation in school settings.</w:t>
      </w:r>
    </w:p>
    <w:bookmarkEnd w:id="21"/>
    <w:bookmarkStart w:id="22" w:name="X2b1e3f9ce42ddcebb5a0619782c8292f96d11d5"/>
    <w:p>
      <w:pPr>
        <w:pStyle w:val="Heading2"/>
      </w:pPr>
      <w:r>
        <w:t xml:space="preserve">Integration of Technology and Global Competencies</w:t>
      </w:r>
    </w:p>
    <w:p>
      <w:pPr>
        <w:pStyle w:val="FirstParagraph"/>
      </w:pPr>
      <w:r>
        <w:rPr>
          <w:bCs/>
          <w:b/>
        </w:rPr>
        <w:t xml:space="preserve">Peru Lima</w:t>
      </w:r>
      <w:r>
        <w:t xml:space="preserve"> </w:t>
      </w:r>
      <w:r>
        <w:t xml:space="preserve">is increasingly becoming a hub for tech startups and digital services in South America. Consequently, there is immense pressure on the educational sector to produce graduates who are digitally literate. Here, the</w:t>
      </w:r>
      <w:r>
        <w:t xml:space="preserve"> </w:t>
      </w:r>
      <w:r>
        <w:rPr>
          <w:bCs/>
          <w:b/>
        </w:rPr>
        <w:t xml:space="preserve">Curriculum Developer</w:t>
      </w:r>
      <w:r>
        <w:t xml:space="preserve"> </w:t>
      </w:r>
      <w:r>
        <w:t xml:space="preserve">plays a pivotal role in integrating STEM (Science, Technology, Engineering, and Mathematics) education into primary and secondary levels. This does not simply mean adding computer science classes; it requires a holistic redesign of how subjects are taught.</w:t>
      </w:r>
    </w:p>
    <w:p>
      <w:pPr>
        <w:pStyle w:val="BodyText"/>
      </w:pPr>
      <w:r>
        <w:t xml:space="preserve">The developer must structure learning outcomes that foster critical thinking, problem-solving, and collaboration—skills deemed essential for the 21st-century workforce. In</w:t>
      </w:r>
      <w:r>
        <w:t xml:space="preserve"> </w:t>
      </w:r>
      <w:r>
        <w:rPr>
          <w:bCs/>
          <w:b/>
        </w:rPr>
        <w:t xml:space="preserve">Peru Lima</w:t>
      </w:r>
      <w:r>
        <w:t xml:space="preserve">, where access to high-speed internet can still be uneven in certain zones, the</w:t>
      </w:r>
      <w:r>
        <w:t xml:space="preserve"> </w:t>
      </w:r>
      <w:r>
        <w:rPr>
          <w:bCs/>
          <w:b/>
        </w:rPr>
        <w:t xml:space="preserve">Curriculum Developer</w:t>
      </w:r>
      <w:r>
        <w:t xml:space="preserve"> </w:t>
      </w:r>
      <w:r>
        <w:t xml:space="preserve">must design flexible modular content that can be delivered through both digital platforms and offline resources. This adaptability ensures that innovation does not exclude marginalized communities but rather includes them in the digital economy.</w:t>
      </w:r>
    </w:p>
    <w:bookmarkEnd w:id="22"/>
    <w:bookmarkStart w:id="23" w:name="Xe09ccb7b69ece76e0ef87106eb0fbf0a2171a64"/>
    <w:p>
      <w:pPr>
        <w:pStyle w:val="Heading2"/>
      </w:pPr>
      <w:r>
        <w:t xml:space="preserve">Ethical Considerations and Cultural Preservation</w:t>
      </w:r>
    </w:p>
    <w:p>
      <w:pPr>
        <w:pStyle w:val="FirstParagraph"/>
      </w:pPr>
      <w:r>
        <w:t xml:space="preserve">Beyond technical skills, a</w:t>
      </w:r>
      <w:r>
        <w:t xml:space="preserve"> </w:t>
      </w:r>
      <w:r>
        <w:rPr>
          <w:bCs/>
          <w:b/>
        </w:rPr>
        <w:t xml:space="preserve">Curriculum Developer</w:t>
      </w:r>
      <w:r>
        <w:t xml:space="preserve"> </w:t>
      </w:r>
      <w:r>
        <w:t xml:space="preserve">carries the ethical responsibility of cultural preservation. In</w:t>
      </w:r>
      <w:r>
        <w:t xml:space="preserve"> </w:t>
      </w:r>
      <w:r>
        <w:rPr>
          <w:bCs/>
          <w:b/>
        </w:rPr>
        <w:t xml:space="preserve">Peru Lima</w:t>
      </w:r>
      <w:r>
        <w:t xml:space="preserve">, there is a risk that rapid modernization could overshadow traditional Peruvian identity. A well-crafted curriculum actively combats this by weaving historical and artistic heritage into the core subjects. Whether teaching history, literature, or even mathematics, the developer should incorporate examples drawn from Peruvian culture, geography, and history.</w:t>
      </w:r>
    </w:p>
    <w:p>
      <w:pPr>
        <w:pStyle w:val="BodyText"/>
      </w:pPr>
      <w:r>
        <w:t xml:space="preserve">This approach not only enhances student engagement but also fosters a sense of pride and identity among youth in</w:t>
      </w:r>
      <w:r>
        <w:t xml:space="preserve"> </w:t>
      </w:r>
      <w:r>
        <w:rPr>
          <w:bCs/>
          <w:b/>
        </w:rPr>
        <w:t xml:space="preserve">Peru Lima</w:t>
      </w:r>
      <w:r>
        <w:t xml:space="preserve">. The</w:t>
      </w:r>
      <w:r>
        <w:t xml:space="preserve"> </w:t>
      </w:r>
      <w:r>
        <w:rPr>
          <w:bCs/>
          <w:b/>
        </w:rPr>
        <w:t xml:space="preserve">Curriculum Developer</w:t>
      </w:r>
      <w:r>
        <w:t xml:space="preserve"> </w:t>
      </w:r>
      <w:r>
        <w:t xml:space="preserve">must ensure that assessments are fair and culturally unbiased, recognizing that students from different backgrounds may demonstrate understanding through various mediums. By doing so, the curriculum becomes a tool for social cohesion rather than division.</w:t>
      </w:r>
    </w:p>
    <w:bookmarkEnd w:id="23"/>
    <w:bookmarkStart w:id="24" w:name="the-future-outlook"/>
    <w:p>
      <w:pPr>
        <w:pStyle w:val="Heading2"/>
      </w:pPr>
      <w:r>
        <w:t xml:space="preserve">The Future Outlook</w:t>
      </w:r>
    </w:p>
    <w:p>
      <w:pPr>
        <w:pStyle w:val="FirstParagraph"/>
      </w:pPr>
      <w:r>
        <w:t xml:space="preserve">In conclusion, the role of the</w:t>
      </w:r>
      <w:r>
        <w:t xml:space="preserve"> </w:t>
      </w:r>
      <w:r>
        <w:rPr>
          <w:bCs/>
          <w:b/>
        </w:rPr>
        <w:t xml:space="preserve">Curriculum Developer</w:t>
      </w:r>
      <w:r>
        <w:t xml:space="preserve"> </w:t>
      </w:r>
      <w:r>
        <w:t xml:space="preserve">in</w:t>
      </w:r>
      <w:r>
        <w:t xml:space="preserve"> </w:t>
      </w:r>
      <w:r>
        <w:rPr>
          <w:bCs/>
          <w:b/>
        </w:rPr>
        <w:t xml:space="preserve">Peru Lima</w:t>
      </w:r>
      <w:r>
        <w:t xml:space="preserve"> </w:t>
      </w:r>
      <w:r>
        <w:t xml:space="preserve">is far more significant than administrative task completion; it is a strategic imperative for national development. As the city continues to grow and diversify, the educational frameworks guiding its youth must be equally dynamic and responsive. The developer must remain agile, constantly updating content to reflect global trends while staying rooted in local realities.</w:t>
      </w:r>
    </w:p>
    <w:p>
      <w:pPr>
        <w:pStyle w:val="BodyText"/>
      </w:pPr>
      <w:r>
        <w:t xml:space="preserve">For stakeholders in</w:t>
      </w:r>
      <w:r>
        <w:t xml:space="preserve"> </w:t>
      </w:r>
      <w:r>
        <w:rPr>
          <w:bCs/>
          <w:b/>
        </w:rPr>
        <w:t xml:space="preserve">Peru Lima</w:t>
      </w:r>
      <w:r>
        <w:t xml:space="preserve">, investing in high-quality curriculum development is an investment in social equity and economic stability. It requires collaboration between public institutions, private sector partners, and civil society to support these professionals. Ultimately, a robust curriculum developed with deep local insight will empower the next generation of Peruvians to navigate their complex world with competence, confidence, and cultural pride. The success of education in</w:t>
      </w:r>
      <w:r>
        <w:t xml:space="preserve"> </w:t>
      </w:r>
      <w:r>
        <w:rPr>
          <w:bCs/>
          <w:b/>
        </w:rPr>
        <w:t xml:space="preserve">Peru Lima</w:t>
      </w:r>
      <w:r>
        <w:t xml:space="preserve"> </w:t>
      </w:r>
      <w:r>
        <w:t xml:space="preserve">hinges on the vision and execution of those who design its learning pathways.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Peru Lima</dc:title>
  <dc:creator/>
  <dc:language>en</dc:language>
  <cp:keywords/>
  <dcterms:created xsi:type="dcterms:W3CDTF">2026-07-29T10:44:06Z</dcterms:created>
  <dcterms:modified xsi:type="dcterms:W3CDTF">2026-07-29T10:44:06Z</dcterms:modified>
</cp:coreProperties>
</file>

<file path=docProps/custom.xml><?xml version="1.0" encoding="utf-8"?>
<Properties xmlns="http://schemas.openxmlformats.org/officeDocument/2006/custom-properties" xmlns:vt="http://schemas.openxmlformats.org/officeDocument/2006/docPropsVTypes"/>
</file>