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Philippines</w:t>
      </w:r>
      <w:r>
        <w:t xml:space="preserve"> </w:t>
      </w:r>
      <w:r>
        <w:t xml:space="preserve">Manila</w:t>
      </w:r>
    </w:p>
    <w:bookmarkStart w:id="26" w:name="Xf0531212b3ab3f3ba2dbb19130e94836ccdbfad"/>
    <w:p>
      <w:pPr>
        <w:pStyle w:val="Heading1"/>
      </w:pPr>
      <w:r>
        <w:t xml:space="preserve">The Architecture of Education: The Role of the Curriculum Developer in Philippines Manila</w:t>
      </w:r>
    </w:p>
    <w:p>
      <w:pPr>
        <w:pStyle w:val="FirstParagraph"/>
      </w:pPr>
      <w:r>
        <w:t xml:space="preserve">In the bustling heart of Southeast Asia,</w:t>
      </w:r>
      <w:r>
        <w:t xml:space="preserve"> </w:t>
      </w:r>
      <w:r>
        <w:rPr>
          <w:bCs/>
          <w:b/>
        </w:rPr>
        <w:t xml:space="preserve">Philippines Manila</w:t>
      </w:r>
      <w:r>
        <w:t xml:space="preserve">, a city renowned for its vibrant culture, historical resilience, and rapid urbanization, lies an education system that serves as the backbone of national progress. Within this complex ecosystem stands a pivotal yet often behind-the-scenes figure: the</w:t>
      </w:r>
      <w:r>
        <w:t xml:space="preserve"> </w:t>
      </w:r>
      <w:r>
        <w:rPr>
          <w:bCs/>
          <w:b/>
        </w:rPr>
        <w:t xml:space="preserve">Curriculum Developer</w:t>
      </w:r>
      <w:r>
        <w:t xml:space="preserve">. This essay explores the multifaceted role of the Curriculum Developer within this dynamic metropolitan context. It examines how these professionals navigate local cultural nuances, global educational standards, and technological advancements to craft learning frameworks that shape future generations in</w:t>
      </w:r>
      <w:r>
        <w:t xml:space="preserve"> </w:t>
      </w:r>
      <w:r>
        <w:rPr>
          <w:bCs/>
          <w:b/>
        </w:rPr>
        <w:t xml:space="preserve">Philippines Manila</w:t>
      </w:r>
      <w:r>
        <w:t xml:space="preserve">.</w:t>
      </w:r>
    </w:p>
    <w:bookmarkStart w:id="20" w:name="the-mandate-of-educational-structure"/>
    <w:p>
      <w:pPr>
        <w:pStyle w:val="Heading2"/>
      </w:pPr>
      <w:r>
        <w:t xml:space="preserve">The Mandate of Educational Structure</w:t>
      </w:r>
    </w:p>
    <w:p>
      <w:pPr>
        <w:pStyle w:val="FirstParagraph"/>
      </w:pPr>
      <w:r>
        <w:t xml:space="preserve">A</w:t>
      </w:r>
      <w:r>
        <w:t xml:space="preserve"> </w:t>
      </w:r>
      <w:r>
        <w:rPr>
          <w:bCs/>
          <w:b/>
        </w:rPr>
        <w:t xml:space="preserve">Curriculum Developer</w:t>
      </w:r>
      <w:r>
        <w:t xml:space="preserve"> </w:t>
      </w:r>
      <w:r>
        <w:t xml:space="preserve">is more than merely a writer of textbooks or a compiler of syllabi. In the context of</w:t>
      </w:r>
      <w:r>
        <w:t xml:space="preserve"> </w:t>
      </w:r>
      <w:r>
        <w:rPr>
          <w:bCs/>
          <w:b/>
        </w:rPr>
        <w:t xml:space="preserve">Philippines Manila</w:t>
      </w:r>
      <w:r>
        <w:t xml:space="preserve">, this role is akin to that of an architect designing the blueprint for cognitive and social development. The primary mandate involves translating broad educational policies into actionable, measurable, and engaging learning experiences.</w:t>
      </w:r>
    </w:p>
    <w:p>
      <w:pPr>
        <w:pStyle w:val="BodyText"/>
      </w:pPr>
      <w:r>
        <w:t xml:space="preserve">In</w:t>
      </w:r>
      <w:r>
        <w:t xml:space="preserve"> </w:t>
      </w:r>
      <w:r>
        <w:rPr>
          <w:bCs/>
          <w:b/>
        </w:rPr>
        <w:t xml:space="preserve">Philippines Manila</w:t>
      </w:r>
      <w:r>
        <w:t xml:space="preserve">, where schools range from elite private institutions in Makati to public high schools in Quezon City, the</w:t>
      </w:r>
      <w:r>
        <w:t xml:space="preserve"> </w:t>
      </w:r>
      <w:r>
        <w:rPr>
          <w:bCs/>
          <w:b/>
        </w:rPr>
        <w:t xml:space="preserve">Curriculum Developer</w:t>
      </w:r>
      <w:r>
        <w:t xml:space="preserve"> </w:t>
      </w:r>
      <w:r>
        <w:t xml:space="preserve">must ensure equity and quality. They are responsible for aligning local content with the Department of Education’s K-12 framework while ensuring that the material resonates with students who live amidst one of Asia’s most dense urban environments. The developer must answer critical questions: How do we teach mathematics using local contexts? How do we incorporate Filipino history and values into a globalized science curriculum?</w:t>
      </w:r>
    </w:p>
    <w:bookmarkEnd w:id="20"/>
    <w:bookmarkStart w:id="21" w:name="Xa9795b7fb86152f0168d98d1a016ec01aa74036"/>
    <w:p>
      <w:pPr>
        <w:pStyle w:val="Heading2"/>
      </w:pPr>
      <w:r>
        <w:t xml:space="preserve">Cultural Sensitivity and Local Contextualization</w:t>
      </w:r>
    </w:p>
    <w:p>
      <w:pPr>
        <w:pStyle w:val="FirstParagraph"/>
      </w:pPr>
      <w:r>
        <w:t xml:space="preserve">One of the most significant challenges facing the</w:t>
      </w:r>
      <w:r>
        <w:t xml:space="preserve"> </w:t>
      </w:r>
      <w:r>
        <w:rPr>
          <w:bCs/>
          <w:b/>
        </w:rPr>
        <w:t xml:space="preserve">Curriculum Developer</w:t>
      </w:r>
      <w:r>
        <w:t xml:space="preserve"> </w:t>
      </w:r>
      <w:r>
        <w:t xml:space="preserve">in</w:t>
      </w:r>
      <w:r>
        <w:t xml:space="preserve"> </w:t>
      </w:r>
      <w:r>
        <w:rPr>
          <w:bCs/>
          <w:b/>
        </w:rPr>
        <w:t xml:space="preserve">Philippines Manila</w:t>
      </w:r>
      <w:r>
        <w:t xml:space="preserve"> </w:t>
      </w:r>
      <w:r>
        <w:t xml:space="preserve">is contextualization. Education cannot be a one-size-fits-all product imported from abroad; it must reflect the identity, struggles, and aspirations of Filipino learners.</w:t>
      </w:r>
    </w:p>
    <w:p>
      <w:pPr>
        <w:pStyle w:val="BodyText"/>
      </w:pPr>
      <w:r>
        <w:t xml:space="preserve">The developer works closely with sociologists, historians, and linguists to embed local heritage into the curriculum. For instance, when designing social studies modules in</w:t>
      </w:r>
      <w:r>
        <w:t xml:space="preserve"> </w:t>
      </w:r>
      <w:r>
        <w:rPr>
          <w:bCs/>
          <w:b/>
        </w:rPr>
        <w:t xml:space="preserve">Philippines Manila</w:t>
      </w:r>
      <w:r>
        <w:t xml:space="preserve">, the</w:t>
      </w:r>
      <w:r>
        <w:t xml:space="preserve"> </w:t>
      </w:r>
      <w:r>
        <w:rPr>
          <w:bCs/>
          <w:b/>
        </w:rPr>
        <w:t xml:space="preserve">Curriculum Developer</w:t>
      </w:r>
      <w:r>
        <w:t xml:space="preserve"> </w:t>
      </w:r>
      <w:r>
        <w:t xml:space="preserve">ensures that topics include the history of Intramuros, the contributions of Filipino heroes like Jose Rizal and Andres Bonifacio, and contemporary issues such as urban poverty and sustainable living. By doing so, they foster a sense of pride and belonging among students. This cultural grounding is essential for developing civic responsibility in a city known for its community spirit ("Bayanihan").</w:t>
      </w:r>
    </w:p>
    <w:p>
      <w:pPr>
        <w:pStyle w:val="BodyText"/>
      </w:pPr>
      <w:r>
        <w:t xml:space="preserve">Furthermore, the</w:t>
      </w:r>
      <w:r>
        <w:t xml:space="preserve"> </w:t>
      </w:r>
      <w:r>
        <w:rPr>
          <w:bCs/>
          <w:b/>
        </w:rPr>
        <w:t xml:space="preserve">Curriculum Developer</w:t>
      </w:r>
      <w:r>
        <w:t xml:space="preserve"> </w:t>
      </w:r>
      <w:r>
        <w:t xml:space="preserve">must address linguistic diversity. While English and Filipino are the mediums of instruction, many students in</w:t>
      </w:r>
      <w:r>
        <w:t xml:space="preserve"> </w:t>
      </w:r>
      <w:r>
        <w:rPr>
          <w:bCs/>
          <w:b/>
        </w:rPr>
        <w:t xml:space="preserve">Philippines Manila</w:t>
      </w:r>
      <w:r>
        <w:t xml:space="preserve"> </w:t>
      </w:r>
      <w:r>
        <w:t xml:space="preserve">speak regional languages or dialects. The curriculum must be inclusive, promoting bilingualism while respecting mother-tongue foundations.</w:t>
      </w:r>
    </w:p>
    <w:bookmarkEnd w:id="21"/>
    <w:bookmarkStart w:id="22" w:name="navigating-technological-integration"/>
    <w:p>
      <w:pPr>
        <w:pStyle w:val="Heading2"/>
      </w:pPr>
      <w:r>
        <w:t xml:space="preserve">Navigating Technological Integration</w:t>
      </w:r>
    </w:p>
    <w:p>
      <w:pPr>
        <w:pStyle w:val="FirstParagraph"/>
      </w:pPr>
      <w:r>
        <w:t xml:space="preserve">In the post-pandemic era, the role of the</w:t>
      </w:r>
      <w:r>
        <w:t xml:space="preserve"> </w:t>
      </w:r>
      <w:r>
        <w:rPr>
          <w:bCs/>
          <w:b/>
        </w:rPr>
        <w:t xml:space="preserve">Curriculum Developer</w:t>
      </w:r>
      <w:r>
        <w:t xml:space="preserve"> </w:t>
      </w:r>
      <w:r>
        <w:t xml:space="preserve">has evolved significantly to include digital literacy. Philippines Manila is a hub for technology and business process outsourcing (BPO), requiring a workforce that is tech-savvy and adaptable.</w:t>
      </w:r>
    </w:p>
    <w:p>
      <w:pPr>
        <w:pStyle w:val="BodyText"/>
      </w:pPr>
      <w:r>
        <w:t xml:space="preserve">The modern</w:t>
      </w:r>
      <w:r>
        <w:t xml:space="preserve"> </w:t>
      </w:r>
      <w:r>
        <w:rPr>
          <w:bCs/>
          <w:b/>
        </w:rPr>
        <w:t xml:space="preserve">Curriculum Developer</w:t>
      </w:r>
      <w:r>
        <w:t xml:space="preserve"> </w:t>
      </w:r>
      <w:r>
        <w:t xml:space="preserve">integrates STEM (Science, Technology, Engineering, and Mathematics) principles into all subjects. This involves creating lesson plans that utilize digital platforms, coding logic in mathematics classes, and using virtual reality to explore historical sites. In</w:t>
      </w:r>
      <w:r>
        <w:t xml:space="preserve"> </w:t>
      </w:r>
      <w:r>
        <w:rPr>
          <w:bCs/>
          <w:b/>
        </w:rPr>
        <w:t xml:space="preserve">Philippines Manila</w:t>
      </w:r>
      <w:r>
        <w:t xml:space="preserve">, where internet connectivity can be inconsistent across different districts, the developer must also design flexible curricula that can function both online and offline.</w:t>
      </w:r>
    </w:p>
    <w:p>
      <w:pPr>
        <w:pStyle w:val="BodyText"/>
      </w:pPr>
      <w:r>
        <w:t xml:space="preserve">This technological integration is not just about tools but about mindset. The</w:t>
      </w:r>
      <w:r>
        <w:t xml:space="preserve"> </w:t>
      </w:r>
      <w:r>
        <w:rPr>
          <w:bCs/>
          <w:b/>
        </w:rPr>
        <w:t xml:space="preserve">Curriculum Developer</w:t>
      </w:r>
      <w:r>
        <w:t xml:space="preserve"> </w:t>
      </w:r>
      <w:r>
        <w:t xml:space="preserve">designs modules that encourage critical thinking, problem-solving, and creativity—skills essential for students to compete in the global market while remaining rooted in their local identity.</w:t>
      </w:r>
    </w:p>
    <w:bookmarkEnd w:id="22"/>
    <w:bookmarkStart w:id="23" w:name="bridging-policy-and-practice"/>
    <w:p>
      <w:pPr>
        <w:pStyle w:val="Heading2"/>
      </w:pPr>
      <w:r>
        <w:t xml:space="preserve">Bridging Policy and Practice</w:t>
      </w:r>
    </w:p>
    <w:p>
      <w:pPr>
        <w:pStyle w:val="FirstParagraph"/>
      </w:pPr>
      <w:r>
        <w:t xml:space="preserve">A crucial aspect of being a</w:t>
      </w:r>
      <w:r>
        <w:t xml:space="preserve"> </w:t>
      </w:r>
      <w:r>
        <w:rPr>
          <w:bCs/>
          <w:b/>
        </w:rPr>
        <w:t xml:space="preserve">Curriculum Developer</w:t>
      </w:r>
      <w:r>
        <w:t xml:space="preserve"> </w:t>
      </w:r>
      <w:r>
        <w:t xml:space="preserve">is acting as a bridge between high-level educational policy and classroom reality. In Philippines Manila, policies are often crafted in central offices, but their implementation happens in thousands of diverse schools.</w:t>
      </w:r>
    </w:p>
    <w:p>
      <w:pPr>
        <w:pStyle w:val="BodyText"/>
      </w:pPr>
      <w:r>
        <w:t xml:space="preserve">The developer gathers feedback from teachers, administrators, and students to refine materials. They conduct pilot tests in select schools within</w:t>
      </w:r>
      <w:r>
        <w:t xml:space="preserve"> </w:t>
      </w:r>
      <w:r>
        <w:rPr>
          <w:bCs/>
          <w:b/>
        </w:rPr>
        <w:t xml:space="preserve">Philippines Manila</w:t>
      </w:r>
      <w:r>
        <w:t xml:space="preserve">, analyzing data on student engagement and performance. This iterative process ensures that the curriculum is not just theoretical but practical. For example, if a new environmental science module fails to engage students due to its abstract nature, the</w:t>
      </w:r>
      <w:r>
        <w:t xml:space="preserve"> </w:t>
      </w:r>
      <w:r>
        <w:rPr>
          <w:bCs/>
          <w:b/>
        </w:rPr>
        <w:t xml:space="preserve">Curriculum Developer</w:t>
      </w:r>
      <w:r>
        <w:t xml:space="preserve"> </w:t>
      </w:r>
      <w:r>
        <w:t xml:space="preserve">will revise it to include local case studies of Manila Bay cleanup efforts or urban heat island effects.</w:t>
      </w:r>
    </w:p>
    <w:bookmarkEnd w:id="23"/>
    <w:bookmarkStart w:id="24" w:name="the-future-outlook"/>
    <w:p>
      <w:pPr>
        <w:pStyle w:val="Heading2"/>
      </w:pPr>
      <w:r>
        <w:t xml:space="preserve">The Future Outlook</w:t>
      </w:r>
    </w:p>
    <w:p>
      <w:pPr>
        <w:pStyle w:val="FirstParagraph"/>
      </w:pPr>
      <w:r>
        <w:t xml:space="preserve">As</w:t>
      </w:r>
      <w:r>
        <w:t xml:space="preserve"> </w:t>
      </w:r>
      <w:r>
        <w:rPr>
          <w:bCs/>
          <w:b/>
        </w:rPr>
        <w:t xml:space="preserve">Philippines Manila</w:t>
      </w:r>
      <w:r>
        <w:t xml:space="preserve"> </w:t>
      </w:r>
      <w:r>
        <w:t xml:space="preserve">continues to grow, the role of the Curriculum Developer becomes increasingly critical. The city faces challenges such as climate change, economic disparity, and demographic shifts. The curriculum must prepare students to be resilient citizens.</w:t>
      </w:r>
    </w:p>
    <w:p>
      <w:pPr>
        <w:pStyle w:val="BodyText"/>
      </w:pPr>
      <w:r>
        <w:t xml:space="preserve">Futures-focused</w:t>
      </w:r>
      <w:r>
        <w:t xml:space="preserve"> </w:t>
      </w:r>
      <w:r>
        <w:rPr>
          <w:bCs/>
          <w:b/>
        </w:rPr>
        <w:t xml:space="preserve">Curriculum Developer</w:t>
      </w:r>
      <w:r>
        <w:t xml:space="preserve">s are incorporating sustainability education into core subjects. They are designing programs that teach green skills, financial literacy, and mental health awareness. In a city prone to typhoons and flooding, understanding climate resilience is not optional; it is vital.</w:t>
      </w:r>
    </w:p>
    <w:p>
      <w:pPr>
        <w:pStyle w:val="BodyText"/>
      </w:pPr>
      <w:r>
        <w:t xml:space="preserve">Moreover, the global demand for Filipino talent means that the</w:t>
      </w:r>
      <w:r>
        <w:t xml:space="preserve"> </w:t>
      </w:r>
      <w:r>
        <w:rPr>
          <w:bCs/>
          <w:b/>
        </w:rPr>
        <w:t xml:space="preserve">Curriculum Developer</w:t>
      </w:r>
      <w:r>
        <w:t xml:space="preserve"> </w:t>
      </w:r>
      <w:r>
        <w:t xml:space="preserve">must ensure international competitiveness. This involves aligning with global standards like the International Baccalaureate (IB) or Cambridge assessments while maintaining local relevance. The goal is to produce graduates who are not only employable abroad but are also equipped to contribute to the nation’s development.</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Curriculum Developer</w:t>
      </w:r>
      <w:r>
        <w:t xml:space="preserve"> </w:t>
      </w:r>
      <w:r>
        <w:t xml:space="preserve">in Philippines Manila plays a transformative role in shaping the intellectual and moral fabric of society. They are cultural stewards, technological innovators, and policy implementers. By carefully crafting educational experiences that respect local heritage while embracing global trends, they ensure that students are prepared for the complexities of the 21st century.</w:t>
      </w:r>
    </w:p>
    <w:p>
      <w:pPr>
        <w:pStyle w:val="BodyText"/>
      </w:pPr>
      <w:r>
        <w:t xml:space="preserve">In</w:t>
      </w:r>
      <w:r>
        <w:t xml:space="preserve"> </w:t>
      </w:r>
      <w:r>
        <w:rPr>
          <w:bCs/>
          <w:b/>
        </w:rPr>
        <w:t xml:space="preserve">Philippines Manila</w:t>
      </w:r>
      <w:r>
        <w:t xml:space="preserve">, where history meets modernity, the work of the Curriculum Developer is an act of hope. It is a commitment to building a future where education is accessible, relevant, and empowering. As we look ahead, supporting these professionals with resources and recognition is essential for the continued growth and stability of</w:t>
      </w:r>
      <w:r>
        <w:t xml:space="preserve"> </w:t>
      </w:r>
      <w:r>
        <w:rPr>
          <w:bCs/>
          <w:b/>
        </w:rPr>
        <w:t xml:space="preserve">Philippines Manila</w:t>
      </w:r>
      <w:r>
        <w:t xml:space="preserve">'s educational landscape.</w:t>
      </w:r>
    </w:p>
    <w:p>
      <w:pPr>
        <w:pStyle w:val="BodyText"/>
      </w:pPr>
      <w:r>
        <w:t xml:space="preserve">© 2023 Educational Insights Philippines.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Philippines Manila</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