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e4cf8f223ba41fd73a4da670a7a88a91738f27f"/>
    <w:p>
      <w:pPr>
        <w:pStyle w:val="Heading1"/>
      </w:pPr>
      <w:r>
        <w:t xml:space="preserve">The Strategic Role of the Curriculum Developer in the Educational Landscape of Spain Barcelona</w:t>
      </w:r>
    </w:p>
    <w:p>
      <w:pPr>
        <w:pStyle w:val="FirstParagraph"/>
      </w:pPr>
      <w:r>
        <w:t xml:space="preserve">In the dynamic and culturally rich educational ecosystem of</w:t>
      </w:r>
      <w:r>
        <w:t xml:space="preserve"> </w:t>
      </w:r>
      <w:r>
        <w:rPr>
          <w:bCs/>
          <w:b/>
        </w:rPr>
        <w:t xml:space="preserve">Spain Barcelona</w:t>
      </w:r>
      <w:r>
        <w:t xml:space="preserve">, the role of a</w:t>
      </w:r>
      <w:r>
        <w:t xml:space="preserve"> </w:t>
      </w:r>
      <w:r>
        <w:rPr>
          <w:bCs/>
          <w:b/>
        </w:rPr>
        <w:t xml:space="preserve">Curriculum Developer</w:t>
      </w:r>
      <w:r>
        <w:t xml:space="preserve"> </w:t>
      </w:r>
      <w:r>
        <w:t xml:space="preserve">has evolved from a mere administrative task into a critical strategic function. This profession sits at the intersection of pedagogical theory, cultural preservation, and economic necessity. As</w:t>
      </w:r>
      <w:r>
        <w:t xml:space="preserve"> </w:t>
      </w:r>
      <w:r>
        <w:t xml:space="preserve">Spain Barcelona</w:t>
      </w:r>
      <w:r>
        <w:t xml:space="preserve"> </w:t>
      </w:r>
      <w:r>
        <w:t xml:space="preserve">continues to position itself as a global hub for innovation, technology, and tourism within Europe, its educational institutions face unprecedented pressure to adapt their curricula to meet modern demands while respecting local heritage. The</w:t>
      </w:r>
      <w:r>
        <w:t xml:space="preserve"> </w:t>
      </w:r>
      <w:r>
        <w:rPr>
          <w:bCs/>
          <w:b/>
        </w:rPr>
        <w:t xml:space="preserve">Curriculum Developer</w:t>
      </w:r>
      <w:r>
        <w:t xml:space="preserve"> </w:t>
      </w:r>
      <w:r>
        <w:t xml:space="preserve">acts as the architect of this balance, ensuring that students are not only academically proficient but also culturally competent and economically viable in a rapidly changing world.</w:t>
      </w:r>
    </w:p>
    <w:bookmarkStart w:id="20" w:name="the-unique-context-of-spain-barcelona"/>
    <w:p>
      <w:pPr>
        <w:pStyle w:val="Heading2"/>
      </w:pPr>
      <w:r>
        <w:t xml:space="preserve">The Unique Context of Spain Barcelona</w:t>
      </w:r>
    </w:p>
    <w:p>
      <w:pPr>
        <w:pStyle w:val="FirstParagraph"/>
      </w:pPr>
      <w:r>
        <w:t xml:space="preserve">To understand the necessity of specialized</w:t>
      </w:r>
      <w:r>
        <w:t xml:space="preserve"> </w:t>
      </w:r>
      <w:r>
        <w:rPr>
          <w:bCs/>
          <w:b/>
        </w:rPr>
        <w:t xml:space="preserve">Curriculum Developers</w:t>
      </w:r>
      <w:r>
        <w:t xml:space="preserve">, one must first appreciate the unique sociopolitical context of</w:t>
      </w:r>
      <w:r>
        <w:t xml:space="preserve"> </w:t>
      </w:r>
      <w:r>
        <w:t xml:space="preserve">Spain Barcelona</w:t>
      </w:r>
      <w:r>
        <w:t xml:space="preserve">. The city is bilingual, with Catalan and Spanish both being official languages. This linguistic duality imposes a complex layer on educational planning. A generic curriculum imported from other parts of Europe or the United States cannot suffice in</w:t>
      </w:r>
      <w:r>
        <w:t xml:space="preserve"> </w:t>
      </w:r>
      <w:r>
        <w:rPr>
          <w:bCs/>
          <w:b/>
        </w:rPr>
        <w:t xml:space="preserve">Spain Barcelona</w:t>
      </w:r>
      <w:r>
        <w:t xml:space="preserve">. Instead, it requires nuanced adaptation that respects the LOMLOE (Ley Orgánica de Modificación de la LOE), which is Spain's current education law promoting inclusive and high-quality education.</w:t>
      </w:r>
    </w:p>
    <w:p>
      <w:pPr>
        <w:pStyle w:val="BodyText"/>
      </w:pPr>
      <w:r>
        <w:t xml:space="preserve">Furthermore,</w:t>
      </w:r>
      <w:r>
        <w:t xml:space="preserve"> </w:t>
      </w:r>
      <w:r>
        <w:t xml:space="preserve">Spain Barcelona</w:t>
      </w:r>
      <w:r>
        <w:t xml:space="preserve"> </w:t>
      </w:r>
      <w:r>
        <w:t xml:space="preserve">has a strong industrial history intertwined with a booming tech sector. The city hosts numerous international conferences, design weeks (such as the Barcelona Design Week), and major tech hubs. Therefore, the</w:t>
      </w:r>
      <w:r>
        <w:t xml:space="preserve"> </w:t>
      </w:r>
      <w:r>
        <w:rPr>
          <w:bCs/>
          <w:b/>
        </w:rPr>
        <w:t xml:space="preserve">Curriculum Developer</w:t>
      </w:r>
      <w:r>
        <w:t xml:space="preserve"> </w:t>
      </w:r>
      <w:r>
        <w:t xml:space="preserve">in this region must bridge the gap between traditional humanities—deeply rooted in Spanish and Catalan history—and modern STEM (Science, Technology, Engineering, and Mathematics) requirements. The curriculum must reflect a hybrid identity: local roots with global wings.</w:t>
      </w:r>
    </w:p>
    <w:bookmarkEnd w:id="20"/>
    <w:bookmarkStart w:id="21" w:name="Xc44688cafd1b8101462f32b472b057fd2a5b52d"/>
    <w:p>
      <w:pPr>
        <w:pStyle w:val="Heading2"/>
      </w:pPr>
      <w:r>
        <w:t xml:space="preserve">The Core Responsibilities of the Curriculum Developer</w:t>
      </w:r>
    </w:p>
    <w:p>
      <w:pPr>
        <w:pStyle w:val="FirstParagraph"/>
      </w:pPr>
      <w:r>
        <w:t xml:space="preserve">A</w:t>
      </w:r>
      <w:r>
        <w:t xml:space="preserve"> </w:t>
      </w:r>
      <w:r>
        <w:rPr>
          <w:bCs/>
          <w:b/>
        </w:rPr>
        <w:t xml:space="preserve">Curriculum Developer</w:t>
      </w:r>
      <w:r>
        <w:t xml:space="preserve"> </w:t>
      </w:r>
      <w:r>
        <w:t xml:space="preserve">working in</w:t>
      </w:r>
      <w:r>
        <w:t xml:space="preserve"> </w:t>
      </w:r>
      <w:r>
        <w:t xml:space="preserve">Spain Barcelona</w:t>
      </w:r>
      <w:r>
        <w:t xml:space="preserve"> </w:t>
      </w:r>
      <w:r>
        <w:t xml:space="preserve">is responsible for more than just selecting textbooks. Their role involves comprehensive needs analysis, instructional design, and continuous evaluation. Firstly, they must conduct a gap analysis between the current state of student learning outcomes and the desired competencies outlined by both regional authorities (Generalitat de Catalunya) and national standards.</w:t>
      </w:r>
    </w:p>
    <w:p>
      <w:pPr>
        <w:pStyle w:val="BodyText"/>
      </w:pPr>
      <w:r>
        <w:t xml:space="preserve">One of the primary tasks is integrating cross-curricular themes that are vital in</w:t>
      </w:r>
      <w:r>
        <w:t xml:space="preserve"> </w:t>
      </w:r>
      <w:r>
        <w:rPr>
          <w:bCs/>
          <w:b/>
        </w:rPr>
        <w:t xml:space="preserve">Spain Barcelona</w:t>
      </w:r>
      <w:r>
        <w:t xml:space="preserve">. For instance, sustainability and environmental awareness are not just global trends but local imperatives given Barcelona’s Mediterranean climate and urban density. A skilled</w:t>
      </w:r>
      <w:r>
        <w:t xml:space="preserve"> </w:t>
      </w:r>
      <w:r>
        <w:rPr>
          <w:bCs/>
          <w:b/>
        </w:rPr>
        <w:t xml:space="preserve">Curriculum Developer</w:t>
      </w:r>
      <w:r>
        <w:t xml:space="preserve"> </w:t>
      </w:r>
      <w:r>
        <w:t xml:space="preserve">will embed projects related to water conservation, sustainable tourism, and urban planning into science and geography classes. This ensures that learning is contextualized within the immediate environment of the student.</w:t>
      </w:r>
    </w:p>
    <w:p>
      <w:pPr>
        <w:pStyle w:val="BodyText"/>
      </w:pPr>
      <w:r>
        <w:t xml:space="preserve">Additionally, language acquisition strategies are paramount. The</w:t>
      </w:r>
      <w:r>
        <w:t xml:space="preserve"> </w:t>
      </w:r>
      <w:r>
        <w:rPr>
          <w:bCs/>
          <w:b/>
        </w:rPr>
        <w:t xml:space="preserve">Curriculum Developer</w:t>
      </w:r>
      <w:r>
        <w:t xml:space="preserve"> </w:t>
      </w:r>
      <w:r>
        <w:t xml:space="preserve">must design frameworks that support plurilingualism. In a city where English proficiency is highly valued for international business, yet Catalan and Spanish are essential for social integration, the curriculum must facilitate additive bilingualism or trilingualism. This requires careful sequencing of language subjects and the integration of Content and Language Integrated Learning (CLIL) methodologies.</w:t>
      </w:r>
    </w:p>
    <w:bookmarkEnd w:id="21"/>
    <w:bookmarkStart w:id="22" w:name="innovation-and-digital-transformation"/>
    <w:p>
      <w:pPr>
        <w:pStyle w:val="Heading2"/>
      </w:pPr>
      <w:r>
        <w:t xml:space="preserve">Innovation and Digital Transformation</w:t>
      </w:r>
    </w:p>
    <w:p>
      <w:pPr>
        <w:pStyle w:val="FirstParagraph"/>
      </w:pPr>
      <w:r>
        <w:t xml:space="preserve">The digital transformation of education has accelerated post-pandemic, placing immense responsibility on the</w:t>
      </w:r>
      <w:r>
        <w:t xml:space="preserve"> </w:t>
      </w:r>
      <w:r>
        <w:rPr>
          <w:bCs/>
          <w:b/>
        </w:rPr>
        <w:t xml:space="preserve">Curriculum Developer</w:t>
      </w:r>
      <w:r>
        <w:t xml:space="preserve">. In</w:t>
      </w:r>
      <w:r>
        <w:t xml:space="preserve"> </w:t>
      </w:r>
      <w:r>
        <w:t xml:space="preserve">Spain Barcelona</w:t>
      </w:r>
      <w:r>
        <w:t xml:space="preserve">, where smart city initiatives are prevalent, the curriculum must leverage technology not as an end in itself, but as a tool for enhancing critical thinking and collaboration. The developer must select appropriate digital tools that align with pedagogical goals rather than simply chasing technological trends.</w:t>
      </w:r>
    </w:p>
    <w:p>
      <w:pPr>
        <w:pStyle w:val="BodyText"/>
      </w:pPr>
      <w:r>
        <w:t xml:space="preserve">This involves designing hybrid learning models that combine physical classroom interaction with digital resources. For universities and higher education institutions in</w:t>
      </w:r>
      <w:r>
        <w:t xml:space="preserve"> </w:t>
      </w:r>
      <w:r>
        <w:rPr>
          <w:bCs/>
          <w:b/>
        </w:rPr>
        <w:t xml:space="preserve">Spain Barcelona</w:t>
      </w:r>
      <w:r>
        <w:t xml:space="preserve">, this means developing curricula that allow for international mobility while maintaining local relevance. The</w:t>
      </w:r>
      <w:r>
        <w:t xml:space="preserve"> </w:t>
      </w:r>
      <w:r>
        <w:rPr>
          <w:bCs/>
          <w:b/>
        </w:rPr>
        <w:t xml:space="preserve">Curriculum Developer</w:t>
      </w:r>
      <w:r>
        <w:t xml:space="preserve"> </w:t>
      </w:r>
      <w:r>
        <w:t xml:space="preserve">plays a key role in ensuring that digital credentials are recognized and that students possess the digital literacy required by the modern workforce.</w:t>
      </w:r>
    </w:p>
    <w:bookmarkEnd w:id="22"/>
    <w:bookmarkStart w:id="23" w:name="inclusivity-and-cultural-sensitivity"/>
    <w:p>
      <w:pPr>
        <w:pStyle w:val="Heading2"/>
      </w:pPr>
      <w:r>
        <w:t xml:space="preserve">Inclusivity and Cultural Sensitivity</w:t>
      </w:r>
    </w:p>
    <w:p>
      <w:pPr>
        <w:pStyle w:val="FirstParagraph"/>
      </w:pPr>
      <w:r>
        <w:t xml:space="preserve">Spain Barcelona</w:t>
      </w:r>
      <w:r>
        <w:t xml:space="preserve"> </w:t>
      </w:r>
      <w:r>
        <w:t xml:space="preserve">is a multicultural metropolis with significant immigrant populations. The</w:t>
      </w:r>
      <w:r>
        <w:t xml:space="preserve"> </w:t>
      </w:r>
      <w:r>
        <w:rPr>
          <w:bCs/>
          <w:b/>
        </w:rPr>
        <w:t xml:space="preserve">Curriculum Developer</w:t>
      </w:r>
      <w:r>
        <w:t xml:space="preserve"> </w:t>
      </w:r>
      <w:r>
        <w:t xml:space="preserve">must ensure that educational materials are inclusive and representative of diverse backgrounds. This goes beyond tokenism; it requires a deep examination of hidden curricula—the unwritten, unofficial, and often unintended lessons, values, and perspectives that students learn in school.</w:t>
      </w:r>
    </w:p>
    <w:p>
      <w:pPr>
        <w:pStyle w:val="BodyText"/>
      </w:pPr>
      <w:r>
        <w:t xml:space="preserve">A responsible</w:t>
      </w:r>
      <w:r>
        <w:t xml:space="preserve"> </w:t>
      </w:r>
      <w:r>
        <w:rPr>
          <w:bCs/>
          <w:b/>
        </w:rPr>
        <w:t xml:space="preserve">Curriculum Developer</w:t>
      </w:r>
      <w:r>
        <w:t xml:space="preserve"> </w:t>
      </w:r>
      <w:r>
        <w:t xml:space="preserve">will work to dismantle biases in historical narratives and literature. They will advocate for materials that reflect the diverse contributions of various communities to the fabric of Catalan and Spanish society. By doing so, they foster a sense of belonging among all students, which is crucial for social cohesion in a dense urban environment like</w:t>
      </w:r>
      <w:r>
        <w:t xml:space="preserve"> </w:t>
      </w:r>
      <w:r>
        <w:rPr>
          <w:bCs/>
          <w:b/>
        </w:rPr>
        <w:t xml:space="preserve">Spain Barcelona</w:t>
      </w:r>
      <w:r>
        <w:t xml:space="preserve">. This inclusive approach also prepares students to work in diverse international teams, a common scenario in the globalized economy.</w:t>
      </w:r>
    </w:p>
    <w:bookmarkEnd w:id="23"/>
    <w:bookmarkStart w:id="24" w:name="economic-alignment-and-employability"/>
    <w:p>
      <w:pPr>
        <w:pStyle w:val="Heading2"/>
      </w:pPr>
      <w:r>
        <w:t xml:space="preserve">Economic Alignment and Employability</w:t>
      </w:r>
    </w:p>
    <w:p>
      <w:pPr>
        <w:pStyle w:val="FirstParagraph"/>
      </w:pPr>
      <w:r>
        <w:t xml:space="preserve">Finally, the efficacy of any educational system is often measured by its ability to prepare students for the workforce. In</w:t>
      </w:r>
      <w:r>
        <w:t xml:space="preserve"> </w:t>
      </w:r>
      <w:r>
        <w:t xml:space="preserve">Spain Barcelona</w:t>
      </w:r>
      <w:r>
        <w:t xml:space="preserve">, key economic sectors include tourism, logistics, technology, and creative industries. The</w:t>
      </w:r>
      <w:r>
        <w:t xml:space="preserve"> </w:t>
      </w:r>
      <w:r>
        <w:rPr>
          <w:bCs/>
          <w:b/>
        </w:rPr>
        <w:t xml:space="preserve">Curriculum Developer</w:t>
      </w:r>
      <w:r>
        <w:t xml:space="preserve"> </w:t>
      </w:r>
      <w:r>
        <w:t xml:space="preserve">must collaborate with industry leaders to ensure that learning outcomes match market needs. This could involve creating apprenticeship modules, internships integrated into the academic year, or specific modules on entrepreneurship and digital marketing.</w:t>
      </w:r>
    </w:p>
    <w:p>
      <w:pPr>
        <w:pStyle w:val="BodyText"/>
      </w:pPr>
      <w:r>
        <w:t xml:space="preserve">For instance, a curriculum for hospitality management in</w:t>
      </w:r>
      <w:r>
        <w:t xml:space="preserve"> </w:t>
      </w:r>
      <w:r>
        <w:rPr>
          <w:bCs/>
          <w:b/>
        </w:rPr>
        <w:t xml:space="preserve">Spain Barcelona</w:t>
      </w:r>
      <w:r>
        <w:t xml:space="preserve"> </w:t>
      </w:r>
      <w:r>
        <w:t xml:space="preserve">would need to be significantly different from one in a rural area. It must address sustainable tourism practices, multilingual communication skills, and crisis management—issues highly relevant to the city’s economy. The</w:t>
      </w:r>
      <w:r>
        <w:t xml:space="preserve"> </w:t>
      </w:r>
      <w:r>
        <w:rPr>
          <w:bCs/>
          <w:b/>
        </w:rPr>
        <w:t xml:space="preserve">Curriculum Developer</w:t>
      </w:r>
      <w:r>
        <w:t xml:space="preserve"> </w:t>
      </w:r>
      <w:r>
        <w:t xml:space="preserve">ensures that these practical skills are woven into the academic fabric without compromising theoretical depth.</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Curriculum Developer</w:t>
      </w:r>
      <w:r>
        <w:t xml:space="preserve"> </w:t>
      </w:r>
      <w:r>
        <w:t xml:space="preserve">in</w:t>
      </w:r>
      <w:r>
        <w:t xml:space="preserve"> </w:t>
      </w:r>
      <w:r>
        <w:t xml:space="preserve">Spain Barcelona</w:t>
      </w:r>
      <w:r>
        <w:t xml:space="preserve"> </w:t>
      </w:r>
      <w:r>
        <w:t xml:space="preserve">is multifaceted and demanding. It requires a delicate balancing act between respecting local linguistic and cultural traditions (Catalan/Spanish) and embracing global educational standards (English/STEM). The developer is not just a writer of syllabi but a strategic leader who shapes the future identity of the city’s youth.</w:t>
      </w:r>
    </w:p>
    <w:p>
      <w:pPr>
        <w:pStyle w:val="BodyText"/>
      </w:pPr>
      <w:r>
        <w:t xml:space="preserve">As</w:t>
      </w:r>
      <w:r>
        <w:t xml:space="preserve"> </w:t>
      </w:r>
      <w:r>
        <w:rPr>
          <w:bCs/>
          <w:b/>
        </w:rPr>
        <w:t xml:space="preserve">Spain Barcelona</w:t>
      </w:r>
      <w:r>
        <w:t xml:space="preserve"> </w:t>
      </w:r>
      <w:r>
        <w:t xml:space="preserve">continues to grow as a center for innovation and culture, the quality of its education system will depend heavily on how effectively these curricula are designed. The</w:t>
      </w:r>
      <w:r>
        <w:t xml:space="preserve"> </w:t>
      </w:r>
      <w:r>
        <w:rPr>
          <w:bCs/>
          <w:b/>
        </w:rPr>
        <w:t xml:space="preserve">Curriculum Developer</w:t>
      </w:r>
      <w:r>
        <w:t xml:space="preserve">, therefore, holds a position of significant influence. They must be agile thinkers, culturally sensitive educators, and forward-looking planners. By aligning educational content with the specific socio-economic and cultural realities of</w:t>
      </w:r>
      <w:r>
        <w:t xml:space="preserve"> </w:t>
      </w:r>
      <w:r>
        <w:t xml:space="preserve">Spain Barcelona</w:t>
      </w:r>
      <w:r>
        <w:t xml:space="preserve">, they ensure that students are equipped not just to survive in the modern world, but to thrive within it, carrying forward the unique spirit of their city while engaging meaningfully with the global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2026-07-29T10:22:06Z</dcterms:created>
  <dcterms:modified xsi:type="dcterms:W3CDTF">2026-07-29T10:22:06Z</dcterms:modified>
</cp:coreProperties>
</file>

<file path=docProps/custom.xml><?xml version="1.0" encoding="utf-8"?>
<Properties xmlns="http://schemas.openxmlformats.org/officeDocument/2006/custom-properties" xmlns:vt="http://schemas.openxmlformats.org/officeDocument/2006/docPropsVTypes"/>
</file>