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7" w:name="X4f45d3795ec5f291028f550cf874d829d8df95e"/>
    <w:p>
      <w:pPr>
        <w:pStyle w:val="Heading1"/>
      </w:pPr>
      <w:r>
        <w:t xml:space="preserve">The Strategic Role of a Curriculum Developer in Tanzania Dar es Salaam</w:t>
      </w:r>
    </w:p>
    <w:p>
      <w:pPr>
        <w:pStyle w:val="FirstParagraph"/>
      </w:pPr>
      <w:r>
        <w:t xml:space="preserve">Navigating Educational Reform, Cultural Heritage, and Modern Innovation in the Economic Hub of East Africa</w:t>
      </w:r>
    </w:p>
    <w:bookmarkStart w:id="20" w:name="X9cbe220e370016962815be8b264adb2f765bbc9"/>
    <w:p>
      <w:pPr>
        <w:pStyle w:val="Heading2"/>
      </w:pPr>
      <w:r>
        <w:t xml:space="preserve">Introduction: The Architect of Future Competence</w:t>
      </w:r>
    </w:p>
    <w:p>
      <w:pPr>
        <w:pStyle w:val="FirstParagraph"/>
      </w:pPr>
      <w:r>
        <w:t xml:space="preserve">In the dynamic landscape of modern education, the</w:t>
      </w:r>
      <w:r>
        <w:t xml:space="preserve"> </w:t>
      </w:r>
      <w:r>
        <w:rPr>
          <w:iCs/>
          <w:i/>
          <w:bCs/>
          <w:b/>
        </w:rPr>
        <w:t xml:space="preserve">Eyess</w:t>
      </w:r>
    </w:p>
    <w:p>
      <w:pPr>
        <w:pStyle w:val="BodyText"/>
      </w:pPr>
      <w:r>
        <w:t xml:space="preserve">eveloper serves as more than merely an academic designer; they are architects of societal progress. In</w:t>
      </w:r>
    </w:p>
    <w:p>
      <w:pPr>
        <w:pStyle w:val="BodyText"/>
      </w:pPr>
      <w:r>
        <w:t xml:space="preserve">Tanzania Dar es Salaam , the largest city and economic capital of Tanzania, this role takes on a unique significance. As the bustling center of commerce, technology, and culture in East Africa, Dar es Salaam demands an educational framework that is not only academically rigorous but also practically applicable to a rapidly globalizing economy. The</w:t>
      </w:r>
    </w:p>
    <w:p>
      <w:pPr>
        <w:pStyle w:val="BodyText"/>
      </w:pPr>
      <w:r>
        <w:rPr>
          <w:iCs/>
          <w:i/>
        </w:rPr>
        <w:t xml:space="preserve">Curriculum Developer</w:t>
      </w:r>
      <w:r>
        <w:t xml:space="preserve"> </w:t>
      </w:r>
      <w:r>
        <w:t xml:space="preserve">operating within this context faces the monumental task of bridging the gap between traditional pedagogical values and the urgent need for innovation, digital literacy, and vocational relevance. This essay explores the multifaceted responsibilities of a</w:t>
      </w:r>
    </w:p>
    <w:p>
      <w:pPr>
        <w:pStyle w:val="BodyText"/>
      </w:pPr>
      <w:r>
        <w:rPr>
          <w:iCs/>
          <w:i/>
        </w:rPr>
        <w:t xml:space="preserve">Curriculum Developer</w:t>
      </w:r>
      <w:r>
        <w:t xml:space="preserve"> </w:t>
      </w:r>
      <w:r>
        <w:t xml:space="preserve">in</w:t>
      </w:r>
    </w:p>
    <w:p>
      <w:pPr>
        <w:pStyle w:val="BodyText"/>
      </w:pPr>
      <w:r>
        <w:t xml:space="preserve">Tanzania Dar es Salaam , analyzing how they shape minds to meet local needs while competing on a global stage.</w:t>
      </w:r>
    </w:p>
    <w:bookmarkEnd w:id="20"/>
    <w:bookmarkStart w:id="21" w:name="X7ddd8f86b5dbdf77fa7d40f11702880aa73eb61"/>
    <w:p>
      <w:pPr>
        <w:pStyle w:val="Heading2"/>
      </w:pPr>
      <w:r>
        <w:t xml:space="preserve">Bridging Tradition and Modernity: The Tanzanian Context</w:t>
      </w:r>
    </w:p>
    <w:p>
      <w:pPr>
        <w:pStyle w:val="FirstParagraph"/>
      </w:pPr>
      <w:r>
        <w:t xml:space="preserve">To understand the work of a</w:t>
      </w:r>
    </w:p>
    <w:p>
      <w:pPr>
        <w:pStyle w:val="BodyText"/>
      </w:pPr>
      <w:r>
        <w:rPr>
          <w:iCs/>
          <w:i/>
        </w:rPr>
        <w:t xml:space="preserve">Curriculum Developer</w:t>
      </w:r>
      <w:r>
        <w:t xml:space="preserve">, one must first appreciate the educational history of Tanzania. The nation has long been celebrated for its commitment to universal education, rooted in principles of equity and social cohesion. However, as</w:t>
      </w:r>
    </w:p>
    <w:p>
      <w:pPr>
        <w:pStyle w:val="BodyText"/>
      </w:pPr>
      <w:r>
        <w:t xml:space="preserve">Tanzania Dar es Salaam transforms into a metropolis with skyscrapers alongside historic stone towns like Zanzibar (closely linked culturally and administratively), the educational requirements have shifted. The old models, which often prioritized rote memorization and theoretical knowledge, are increasingly insufficient for the demands of the modern labor market.</w:t>
      </w:r>
      <w:r>
        <w:t xml:space="preserve"> </w:t>
      </w:r>
      <w:r>
        <w:t xml:space="preserve">The</w:t>
      </w:r>
    </w:p>
    <w:p>
      <w:pPr>
        <w:pStyle w:val="BodyText"/>
      </w:pPr>
      <w:r>
        <w:rPr>
          <w:iCs/>
          <w:i/>
        </w:rPr>
        <w:t xml:space="preserve">Curriculum Developer</w:t>
      </w:r>
      <w:r>
        <w:t xml:space="preserve"> </w:t>
      </w:r>
      <w:r>
        <w:t xml:space="preserve">is tasked with this delicate balancing act: preserving national identity and cultural heritage while integrating contemporary competencies such as critical thinking, problem-solving, and digital fluency. In</w:t>
      </w:r>
    </w:p>
    <w:p>
      <w:pPr>
        <w:pStyle w:val="BodyText"/>
      </w:pPr>
      <w:r>
        <w:t xml:space="preserve">Tanzania Dar es Salaam , where informal economies are vast but the formal tech sector is growing, the curriculum must equip students with skills that are transferable across both sectors. This involves moving away from a one-size-fits-all approach toward a more flexible framework that allows for specialization and practical application.</w:t>
      </w:r>
    </w:p>
    <w:bookmarkEnd w:id="21"/>
    <w:bookmarkStart w:id="22" w:name="Xcf8f2ae7b6e8a278984a13d64f921a474324dd0"/>
    <w:p>
      <w:pPr>
        <w:pStyle w:val="Heading2"/>
      </w:pPr>
      <w:r>
        <w:t xml:space="preserve">Economic Relevance and Vocational Integration</w:t>
      </w:r>
    </w:p>
    <w:p>
      <w:pPr>
        <w:pStyle w:val="FirstParagraph"/>
      </w:pPr>
      <w:r>
        <w:t xml:space="preserve">One of the primary challenges facing educators in</w:t>
      </w:r>
    </w:p>
    <w:p>
      <w:pPr>
        <w:pStyle w:val="BodyText"/>
      </w:pPr>
      <w:r>
        <w:t xml:space="preserve">Tanzania Dar es Salaam is youth unemployment. The city serves as the gateway for trade and investment into Tanzania, requiring a workforce that is adaptable and skilled. Herein lies the critical responsibility of the</w:t>
      </w:r>
    </w:p>
    <w:p>
      <w:pPr>
        <w:pStyle w:val="BodyText"/>
      </w:pPr>
      <w:r>
        <w:rPr>
          <w:iCs/>
          <w:i/>
        </w:rPr>
        <w:t xml:space="preserve">Curriculum Developer</w:t>
      </w:r>
      <w:r>
        <w:t xml:space="preserve">. It is no longer enough to produce graduates who are merely literate; they must be employable.</w:t>
      </w:r>
      <w:r>
        <w:t xml:space="preserve"> </w:t>
      </w:r>
      <w:r>
        <w:t xml:space="preserve">A proficient</w:t>
      </w:r>
    </w:p>
    <w:p>
      <w:pPr>
        <w:pStyle w:val="BodyText"/>
      </w:pPr>
      <w:r>
        <w:rPr>
          <w:iCs/>
          <w:i/>
        </w:rPr>
        <w:t xml:space="preserve">Curriculum Developer</w:t>
      </w:r>
      <w:r>
        <w:t xml:space="preserve"> </w:t>
      </w:r>
      <w:r>
        <w:t xml:space="preserve">in this region works closely with industry leaders, technical and vocational education and training (TVET) institutions, and private sector stakeholders to align learning outcomes with market needs. This might involve integrating coding bootcamps into secondary school subjects, introducing entrepreneurship modules that reflect the realities of running a business in Dar es Salaam’s bustling Kariakoo district or Msasani peninsula markets. By embedding vocational skills within the general academic curriculum, the developer ensures that students view education not just as a path to university, but as a pathway to economic empowerment. This practical orientation is essential for</w:t>
      </w:r>
    </w:p>
    <w:p>
      <w:pPr>
        <w:pStyle w:val="BodyText"/>
      </w:pPr>
      <w:r>
        <w:t xml:space="preserve">Tanzania Dar es Salaam to sustain its growth as an industrial and commercial hub.</w:t>
      </w:r>
    </w:p>
    <w:bookmarkEnd w:id="22"/>
    <w:bookmarkStart w:id="23" w:name="X36e1d2380d86904716f2c2cb41bd178cf6f8a3d"/>
    <w:p>
      <w:pPr>
        <w:pStyle w:val="Heading2"/>
      </w:pPr>
      <w:r>
        <w:t xml:space="preserve">The Digital Imperative: Technology in the Classroom</w:t>
      </w:r>
    </w:p>
    <w:p>
      <w:pPr>
        <w:pStyle w:val="FirstParagraph"/>
      </w:pPr>
      <w:r>
        <w:t xml:space="preserve">As</w:t>
      </w:r>
    </w:p>
    <w:p>
      <w:pPr>
        <w:pStyle w:val="BodyText"/>
      </w:pPr>
      <w:r>
        <w:t xml:space="preserve">Tanzania Dar es Salaam embraces digital transformation, with initiatives aimed at expanding internet connectivity and smart city infrastructure, the classroom must reflect this change. The</w:t>
      </w:r>
    </w:p>
    <w:p>
      <w:pPr>
        <w:pStyle w:val="BodyText"/>
      </w:pPr>
      <w:r>
        <w:rPr>
          <w:iCs/>
          <w:i/>
        </w:rPr>
        <w:t xml:space="preserve">Curriculum Developer</w:t>
      </w:r>
      <w:r>
        <w:t xml:space="preserve"> </w:t>
      </w:r>
      <w:r>
        <w:t xml:space="preserve">plays a pivotal role in designing frameworks that integrate Information and Communication Technology (ICT) across all subjects. This does not merely mean adding computer studies as a standalone subject; it requires a holistic integration where data analysis is taught through mathematics, communication skills are enhanced through digital platforms, and scientific inquiry utilizes online databases.</w:t>
      </w:r>
      <w:r>
        <w:t xml:space="preserve"> </w:t>
      </w:r>
      <w:r>
        <w:t xml:space="preserve">However, the developer must also address the digital divide. In</w:t>
      </w:r>
    </w:p>
    <w:p>
      <w:pPr>
        <w:pStyle w:val="BodyText"/>
      </w:pPr>
      <w:r>
        <w:t xml:space="preserve">Tanzania Dar es Salaam , there are significant disparities between well-resourced private schools in areas like Masaki or Oyster Bay and under-resourced public schools in dense urban settlements. A skilled</w:t>
      </w:r>
    </w:p>
    <w:p>
      <w:pPr>
        <w:pStyle w:val="BodyText"/>
      </w:pPr>
      <w:r>
        <w:rPr>
          <w:iCs/>
          <w:i/>
        </w:rPr>
        <w:t xml:space="preserve">Curriculum Developer</w:t>
      </w:r>
      <w:r>
        <w:t xml:space="preserve"> </w:t>
      </w:r>
      <w:r>
        <w:t xml:space="preserve">designs flexible curricula that can be delivered via low-bandwidth solutions or offline digital tools, ensuring that quality education is inclusive and accessible regardless of socioeconomic status. This inclusivity is vital for maintaining social stability and fostering equitable growth.</w:t>
      </w:r>
    </w:p>
    <w:bookmarkEnd w:id="23"/>
    <w:bookmarkStart w:id="24" w:name="X62a870f400061752260f5cec3ced6b0450e95ee"/>
    <w:p>
      <w:pPr>
        <w:pStyle w:val="Heading2"/>
      </w:pPr>
      <w:r>
        <w:t xml:space="preserve">Cultural Responsiveness and Language Policy</w:t>
      </w:r>
    </w:p>
    <w:p>
      <w:pPr>
        <w:pStyle w:val="FirstParagraph"/>
      </w:pPr>
      <w:r>
        <w:t xml:space="preserve">Education in Tanzania has traditionally been conducted in Swahili during the early years of schooling, transitioning to English at higher levels. The</w:t>
      </w:r>
    </w:p>
    <w:p>
      <w:pPr>
        <w:pStyle w:val="BodyText"/>
      </w:pPr>
      <w:r>
        <w:rPr>
          <w:iCs/>
          <w:i/>
        </w:rPr>
        <w:t xml:space="preserve">Curriculum Developer</w:t>
      </w:r>
      <w:r>
        <w:t xml:space="preserve"> </w:t>
      </w:r>
      <w:r>
        <w:t xml:space="preserve">must navigate this linguistic landscape with sensitivity and strategic foresight. While English is the language of international commerce and science, Swahili is the soul of national identity and community cohesion. In</w:t>
      </w:r>
    </w:p>
    <w:p>
      <w:pPr>
        <w:pStyle w:val="BodyText"/>
      </w:pPr>
      <w:r>
        <w:t xml:space="preserve">Tanzania Dar es Salaam, a cosmopolitan city where multiple dialects and languages intersect, the curriculum must respect this linguistic diversity while ensuring that students achieve proficiency in English to access global opportunities.</w:t>
      </w:r>
      <w:r>
        <w:t xml:space="preserve"> </w:t>
      </w:r>
      <w:r>
        <w:t xml:space="preserve">Furthermore, content development must be culturally responsive. Historical narratives, literary examples, and case studies should resonate with the lived experiences of Tanzanian youth. A</w:t>
      </w:r>
    </w:p>
    <w:p>
      <w:pPr>
        <w:pStyle w:val="BodyText"/>
      </w:pPr>
      <w:r>
        <w:rPr>
          <w:iCs/>
          <w:i/>
        </w:rPr>
        <w:t xml:space="preserve">Curriculum Developer</w:t>
      </w:r>
      <w:r>
        <w:t xml:space="preserve"> </w:t>
      </w:r>
      <w:r>
        <w:t xml:space="preserve">ensures that local knowledge systems are valued alongside global scientific principles. For instance, environmental science curricula in</w:t>
      </w:r>
    </w:p>
    <w:p>
      <w:pPr>
        <w:pStyle w:val="BodyText"/>
      </w:pPr>
      <w:r>
        <w:t xml:space="preserve">Tanzania Dar es Salaam might focus on the preservation of the mangrove forests along the coast or urban waste management challenges specific to the city. This localization makes learning relevant and engaging, fostering a sense of ownership and pride among students.</w:t>
      </w:r>
    </w:p>
    <w:bookmarkEnd w:id="24"/>
    <w:bookmarkStart w:id="25" w:name="assessment-and-continuous-improvement"/>
    <w:p>
      <w:pPr>
        <w:pStyle w:val="Heading2"/>
      </w:pPr>
      <w:r>
        <w:t xml:space="preserve">Assessment and Continuous Improvement</w:t>
      </w:r>
    </w:p>
    <w:p>
      <w:pPr>
        <w:pStyle w:val="FirstParagraph"/>
      </w:pPr>
      <w:r>
        <w:t xml:space="preserve">Finally, the role of a</w:t>
      </w:r>
    </w:p>
    <w:p>
      <w:pPr>
        <w:pStyle w:val="BodyText"/>
      </w:pPr>
      <w:r>
        <w:rPr>
          <w:iCs/>
          <w:i/>
        </w:rPr>
        <w:t xml:space="preserve">Curriculum Developer</w:t>
      </w:r>
      <w:r>
        <w:t xml:space="preserve"> </w:t>
      </w:r>
      <w:r>
        <w:t xml:space="preserve">extends beyond creation; it involves rigorous evaluation. In</w:t>
      </w:r>
    </w:p>
    <w:p>
      <w:pPr>
        <w:pStyle w:val="BodyText"/>
      </w:pPr>
      <w:r>
        <w:t xml:space="preserve">Tanzania Dar es Salaam, assessment methods must evolve to measure higher-order thinking skills rather than just recall. This requires developing new testing frameworks that are reliable, valid, and fair. The developer must work with exam bodies to ensure that assessments reflect the competencies outlined in the curriculum.</w:t>
      </w:r>
      <w:r>
        <w:t xml:space="preserve"> </w:t>
      </w:r>
      <w:r>
        <w:t xml:space="preserve">Moreover, continuous feedback loops are essential. Teachers on the ground in</w:t>
      </w:r>
    </w:p>
    <w:p>
      <w:pPr>
        <w:pStyle w:val="BodyText"/>
      </w:pPr>
      <w:r>
        <w:t xml:space="preserve">Tanzania Dar es Salaam provide invaluable insights into what works and what does not. A proactive</w:t>
      </w:r>
    </w:p>
    <w:p>
      <w:pPr>
        <w:pStyle w:val="BodyText"/>
      </w:pPr>
      <w:r>
        <w:rPr>
          <w:iCs/>
          <w:i/>
        </w:rPr>
        <w:t xml:space="preserve">Curriculum Developer</w:t>
      </w:r>
      <w:r>
        <w:t xml:space="preserve"> </w:t>
      </w:r>
      <w:r>
        <w:t xml:space="preserve">engages with educators, administrators, and parents to refine the curriculum iteratively. This collaborative approach ensures that the educational framework remains dynamic and responsive to emerging trends, whether they be related to climate change awareness, mental health support, or civic engagement.</w:t>
      </w:r>
    </w:p>
    <w:bookmarkEnd w:id="25"/>
    <w:bookmarkStart w:id="26" w:name="X7d9a736b7fc0b7b8131af79db77a94ef7a08e7c"/>
    <w:p>
      <w:pPr>
        <w:pStyle w:val="Heading2"/>
      </w:pPr>
      <w:r>
        <w:t xml:space="preserve">Conclusion: Shaping the Future of a Nation</w:t>
      </w:r>
    </w:p>
    <w:p>
      <w:pPr>
        <w:pStyle w:val="FirstParagraph"/>
      </w:pPr>
      <w:r>
        <w:t xml:space="preserve">In conclusion, the</w:t>
      </w:r>
    </w:p>
    <w:p>
      <w:pPr>
        <w:pStyle w:val="BodyText"/>
      </w:pPr>
      <w:r>
        <w:rPr>
          <w:iCs/>
          <w:i/>
        </w:rPr>
        <w:t xml:space="preserve">Curriculum Developer</w:t>
      </w:r>
      <w:r>
        <w:t xml:space="preserve"> </w:t>
      </w:r>
      <w:r>
        <w:t xml:space="preserve">in</w:t>
      </w:r>
    </w:p>
    <w:p>
      <w:pPr>
        <w:pStyle w:val="BodyText"/>
      </w:pPr>
      <w:r>
        <w:t xml:space="preserve">Tanzania Dar es Salaam holds a position of immense influence and responsibility. They are not just writers of syllabi but strategists who shape the intellectual and practical capabilities of the next generation. By balancing tradition with innovation, integrating vocational skills, embracing technology responsibly, honoring linguistic diversity, and ensuring equitable assessment practices, they contribute directly to the socio-economic development of Tanzania. As</w:t>
      </w:r>
    </w:p>
    <w:p>
      <w:pPr>
        <w:pStyle w:val="BodyText"/>
      </w:pPr>
      <w:r>
        <w:t xml:space="preserve">Tanzania Dar es Salaam continues to grow as a beacon of progress in East Africa, the work of these developers will be instrumental in cultivating a workforce that is not only globally competitive but also deeply rooted in its local identity. The success of this endeavor relies on their ability to foresee future needs and design educational pathways that empower Tanzanians to thrive in an ever-changing world.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Tanzania Dar es Salaam</dc:title>
  <dc:creator/>
  <dc:language>en</dc:language>
  <cp:keywords/>
  <dcterms:created xsi:type="dcterms:W3CDTF">2026-07-29T11:01:29Z</dcterms:created>
  <dcterms:modified xsi:type="dcterms:W3CDTF">2026-07-29T11:01:29Z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