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8e2b0874bfd2da2370328ac367f476dfbb478bf"/>
    <w:p>
      <w:pPr>
        <w:pStyle w:val="Heading1"/>
      </w:pPr>
      <w:r>
        <w:t xml:space="preserve">Bridging Standards and Culture: The Crucial Role of a Curriculum Developer in United States Houston</w:t>
      </w:r>
    </w:p>
    <w:p>
      <w:pPr>
        <w:pStyle w:val="FirstParagraph"/>
      </w:pPr>
      <w:r>
        <w:t xml:space="preserve">In the vast and dynamic landscape of American education, few locations present as unique a challenge and opportunity as the state of Texas, specifically within the bustling metropolis known as Houston. As one of the most diverse cities in the nation, Houston serves as a microcosm of global demographics. Within this context, the role of a</w:t>
      </w:r>
      <w:r>
        <w:t xml:space="preserve"> </w:t>
      </w:r>
      <w:r>
        <w:rPr>
          <w:bCs/>
          <w:b/>
        </w:rPr>
        <w:t xml:space="preserve">Curriculum Developer</w:t>
      </w:r>
      <w:r>
        <w:t xml:space="preserve"> </w:t>
      </w:r>
      <w:r>
        <w:t xml:space="preserve">transcends simple content creation; it becomes an exercise in cultural responsiveness, strategic alignment with state mandates, and pedagogical innovation. An</w:t>
      </w:r>
      <w:r>
        <w:t xml:space="preserve"> </w:t>
      </w:r>
      <w:r>
        <w:rPr>
          <w:bCs/>
          <w:b/>
        </w:rPr>
        <w:t xml:space="preserve">Essay</w:t>
      </w:r>
      <w:r>
        <w:t xml:space="preserve"> </w:t>
      </w:r>
      <w:r>
        <w:t xml:space="preserve">on this topic must acknowledge that developing educational frameworks in</w:t>
      </w:r>
      <w:r>
        <w:t xml:space="preserve"> </w:t>
      </w:r>
      <w:r>
        <w:rPr>
          <w:bCs/>
          <w:b/>
        </w:rPr>
        <w:t xml:space="preserve">United States Houston</w:t>
      </w:r>
      <w:r>
        <w:t xml:space="preserve"> </w:t>
      </w:r>
      <w:r>
        <w:t xml:space="preserve">requires a delicate balance between adhering to the rigorous Texas Essential Knowledge and Skills (TEKS) and addressing the specific socio-economic needs of a rapidly growing urban center.</w:t>
      </w:r>
    </w:p>
    <w:bookmarkStart w:id="20" w:name="Xf645217cc821addc8f42033bb8c8d90cfb9857f"/>
    <w:p>
      <w:pPr>
        <w:pStyle w:val="Heading2"/>
      </w:pPr>
      <w:r>
        <w:t xml:space="preserve">The Complexity of the Educational Landscape in Houston</w:t>
      </w:r>
    </w:p>
    <w:p>
      <w:pPr>
        <w:pStyle w:val="FirstParagraph"/>
      </w:pPr>
      <w:r>
        <w:t xml:space="preserve">To understand why a curriculum developer is vital in this region, one must first appreciate the complexity of the educational environment. Houston Independent School District (HISD), alongside various charter networks and private institutions, serves hundreds of thousands of students. The demographic makeup is incredibly diverse, with significant populations speaking Spanish, Vietnamese, Arabic, Mandarin Chinese, and many other languages at home. For a</w:t>
      </w:r>
      <w:r>
        <w:t xml:space="preserve"> </w:t>
      </w:r>
      <w:r>
        <w:rPr>
          <w:bCs/>
          <w:b/>
        </w:rPr>
        <w:t xml:space="preserve">Curriculum Developer</w:t>
      </w:r>
      <w:r>
        <w:t xml:space="preserve">, this diversity is not merely a statistic but the central pillar around which all instructional materials must revolve. A generic textbook or lesson plan imported from another region often fails to resonate with Houstonian students because it lacks cultural relevance.</w:t>
      </w:r>
    </w:p>
    <w:p>
      <w:pPr>
        <w:pStyle w:val="BodyText"/>
      </w:pPr>
      <w:r>
        <w:t xml:space="preserve">Furthermore, the economic disparity in</w:t>
      </w:r>
      <w:r>
        <w:t xml:space="preserve"> </w:t>
      </w:r>
      <w:r>
        <w:rPr>
          <w:bCs/>
          <w:b/>
        </w:rPr>
        <w:t xml:space="preserve">United States Houston</w:t>
      </w:r>
      <w:r>
        <w:t xml:space="preserve"> </w:t>
      </w:r>
      <w:r>
        <w:t xml:space="preserve">varies significantly from neighborhood to neighborhood. While the city hosts major corporate headquarters and energy sector wealth, many communities face systemic challenges related to poverty and resource allocation. A skilled developer must design curricula that are equitable, ensuring that students in under-resourced areas have access to high-quality materials that promote critical thinking and college readiness, rather than relying on rote memorization due to a lack of support systems at home.</w:t>
      </w:r>
    </w:p>
    <w:bookmarkEnd w:id="20"/>
    <w:bookmarkStart w:id="21" w:name="Xaccda6102be3761e4ccdc05fb2752aee52c53e8"/>
    <w:p>
      <w:pPr>
        <w:pStyle w:val="Heading2"/>
      </w:pPr>
      <w:r>
        <w:t xml:space="preserve">Navigating State Mandates: The Texas Essential Knowledge and Skills</w:t>
      </w:r>
    </w:p>
    <w:p>
      <w:pPr>
        <w:pStyle w:val="FirstParagraph"/>
      </w:pPr>
      <w:r>
        <w:t xml:space="preserve">A primary responsibility of any curriculum developer operating in this state is strict adherence to the standards set by the Texas Education Agency (TEA). In an</w:t>
      </w:r>
      <w:r>
        <w:t xml:space="preserve"> </w:t>
      </w:r>
      <w:r>
        <w:rPr>
          <w:bCs/>
          <w:b/>
        </w:rPr>
        <w:t xml:space="preserve">Essay</w:t>
      </w:r>
      <w:r>
        <w:t xml:space="preserve"> </w:t>
      </w:r>
      <w:r>
        <w:t xml:space="preserve">regarding educational strategy, one cannot overlook the TEKS. These standards are detailed and specific, governing everything from mathematics progressions to science laboratory requirements. The</w:t>
      </w:r>
      <w:r>
        <w:t xml:space="preserve"> </w:t>
      </w:r>
      <w:r>
        <w:rPr>
          <w:bCs/>
          <w:b/>
        </w:rPr>
        <w:t xml:space="preserve">Curriculum Developer</w:t>
      </w:r>
      <w:r>
        <w:t xml:space="preserve"> </w:t>
      </w:r>
      <w:r>
        <w:t xml:space="preserve">acts as a bridge between these abstract state mandates and the practical realities of the classroom.</w:t>
      </w:r>
    </w:p>
    <w:p>
      <w:pPr>
        <w:pStyle w:val="BodyText"/>
      </w:pPr>
      <w:r>
        <w:t xml:space="preserve">This process involves "unpacking" the standards to ensure they are taught effectively. It is not enough for a teacher to know that students must understand quadratic equations; the developer must provide instructional scaffolds, assessment tools, and supplementary materials that guide teachers in delivering this content effectively. In</w:t>
      </w:r>
      <w:r>
        <w:t xml:space="preserve"> </w:t>
      </w:r>
      <w:r>
        <w:rPr>
          <w:bCs/>
          <w:b/>
        </w:rPr>
        <w:t xml:space="preserve">United States Houston</w:t>
      </w:r>
      <w:r>
        <w:t xml:space="preserve">, where class sizes can be large and teacher turnover is a persistent challenge, the quality of the curriculum itself serves as a stabilizing force. High-quality developed materials provide consistency across different schools within the district, ensuring that a student in one part of Houston receives an education comparable in rigor to one in another.</w:t>
      </w:r>
    </w:p>
    <w:bookmarkEnd w:id="21"/>
    <w:bookmarkStart w:id="22" w:name="Xc17329f5ce50899a3ef2fff0368cb263ef9be07"/>
    <w:p>
      <w:pPr>
        <w:pStyle w:val="Heading2"/>
      </w:pPr>
      <w:r>
        <w:t xml:space="preserve">Cultural Responsiveness and Inclusive Pedagogy</w:t>
      </w:r>
    </w:p>
    <w:p>
      <w:pPr>
        <w:pStyle w:val="FirstParagraph"/>
      </w:pPr>
      <w:r>
        <w:t xml:space="preserve">Beyond compliance, the modern</w:t>
      </w:r>
      <w:r>
        <w:t xml:space="preserve"> </w:t>
      </w:r>
      <w:r>
        <w:rPr>
          <w:bCs/>
          <w:b/>
        </w:rPr>
        <w:t xml:space="preserve">Curriculum Developer</w:t>
      </w:r>
      <w:r>
        <w:t xml:space="preserve"> </w:t>
      </w:r>
      <w:r>
        <w:t xml:space="preserve">must prioritize cultural responsiveness. This involves critically examining content for bias and ensuring that examples, case studies, and historical narratives reflect the identities of Houston’s student body. For instance, a history curriculum developed for this region might place greater emphasis on the contributions of African American communities in Texas, the legacy of immigration to Gulf Coast cities, and the diverse entrepreneurial spirit inherent in Houston’s business culture.</w:t>
      </w:r>
    </w:p>
    <w:p>
      <w:pPr>
        <w:pStyle w:val="BodyText"/>
      </w:pPr>
      <w:r>
        <w:t xml:space="preserve">Inclusive pedagogy also means designing materials that are accessible to students with disabilities. In a large district like those found in</w:t>
      </w:r>
      <w:r>
        <w:t xml:space="preserve"> </w:t>
      </w:r>
      <w:r>
        <w:rPr>
          <w:bCs/>
          <w:b/>
        </w:rPr>
        <w:t xml:space="preserve">United States Houston</w:t>
      </w:r>
      <w:r>
        <w:t xml:space="preserve">, the curriculum must be modular enough to allow for differentiation. This includes providing digital resources, multilingual supports, and varied modes of engagement—visual, auditory, and kinesthetic—to accommodate different learning styles. The developer’s work ensures that the barrier to entry is lowered for all learners, fostering an environment where every child feels seen and valued through their educational materials.</w:t>
      </w:r>
    </w:p>
    <w:bookmarkEnd w:id="22"/>
    <w:bookmarkStart w:id="23" w:name="X5b88e5afa5d10f2102bbdfbef95e88e95035f79"/>
    <w:p>
      <w:pPr>
        <w:pStyle w:val="Heading2"/>
      </w:pPr>
      <w:r>
        <w:t xml:space="preserve">Technology Integration and Future-Readiness</w:t>
      </w:r>
    </w:p>
    <w:p>
      <w:pPr>
        <w:pStyle w:val="FirstParagraph"/>
      </w:pPr>
      <w:r>
        <w:t xml:space="preserve">The 21st-century educator in Houston operates in a tech-driven world. Consequently, the role of the curriculum developer has expanded to include digital literacy integration. This does not simply mean adding computers to the classroom; it involves weaving technology into the fabric of learning objectives. Whether it is coding fundamentals for elementary students or data analysis skills for high schoolers, the</w:t>
      </w:r>
      <w:r>
        <w:t xml:space="preserve"> </w:t>
      </w:r>
      <w:r>
        <w:rPr>
          <w:bCs/>
          <w:b/>
        </w:rPr>
        <w:t xml:space="preserve">Curriculum Developer</w:t>
      </w:r>
      <w:r>
        <w:t xml:space="preserve"> </w:t>
      </w:r>
      <w:r>
        <w:t xml:space="preserve">must identify which technological tools enhance pedagogical outcomes.</w:t>
      </w:r>
    </w:p>
    <w:p>
      <w:pPr>
        <w:pStyle w:val="BodyText"/>
      </w:pPr>
      <w:r>
        <w:t xml:space="preserve">In an urban environment like Houston, where the job market is heavily influenced by healthcare, energy, aerospace (centered around NASA and related industries), and logistics, the curriculum must align with workforce development goals. Developers collaborate with industry leaders to ensure that vocational and technical education pathways are robust. This alignment prepares students not just for college acceptance letters but for sustainable careers in a competitive economic landscape.</w:t>
      </w:r>
    </w:p>
    <w:bookmarkEnd w:id="23"/>
    <w:bookmarkStart w:id="24" w:name="Xad5e68f277051518b88eb238158d99a3ba8af74"/>
    <w:p>
      <w:pPr>
        <w:pStyle w:val="Heading2"/>
      </w:pPr>
      <w:r>
        <w:t xml:space="preserve">Conclusion: The Architect of Student Potential</w:t>
      </w:r>
    </w:p>
    <w:p>
      <w:pPr>
        <w:pStyle w:val="FirstParagraph"/>
      </w:pPr>
      <w:r>
        <w:t xml:space="preserve">In conclusion, the position of a curriculum developer is far more administrative; it is visionary. In the context of an</w:t>
      </w:r>
      <w:r>
        <w:t xml:space="preserve"> </w:t>
      </w:r>
      <w:r>
        <w:rPr>
          <w:bCs/>
          <w:b/>
        </w:rPr>
        <w:t xml:space="preserve">Essay</w:t>
      </w:r>
      <w:r>
        <w:t xml:space="preserve"> </w:t>
      </w:r>
      <w:r>
        <w:t xml:space="preserve">analyzing educational efficacy, one finds that the success of initiatives in schools across Texas often hinges on the quality of instructional design. For</w:t>
      </w:r>
      <w:r>
        <w:t xml:space="preserve"> </w:t>
      </w:r>
      <w:r>
        <w:rPr>
          <w:bCs/>
          <w:b/>
        </w:rPr>
        <w:t xml:space="preserve">United States Houston</w:t>
      </w:r>
      <w:r>
        <w:t xml:space="preserve">, this role is particularly poignant due to its unique blend of extreme diversity and rigorous state standards.</w:t>
      </w:r>
    </w:p>
    <w:p>
      <w:pPr>
        <w:pStyle w:val="BodyText"/>
      </w:pPr>
      <w:r>
        <w:t xml:space="preserve">A competent curriculum developer synthesizes data, cultural insight, and pedagogical best practices to create a roadmap for student success. They ensure that the TEKS are met while simultaneously respecting the cultural heritage of the students they serve. By creating materials that are engaging, inclusive, and relevant, these professionals play an indispensable role in shaping the future of one of America’s most vital cities. Ultimately, their work ensures that education in Houston is not just a transfer of information, but a transformational experience that empowers young minds to navigate and lead in a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United States Houston</dc:title>
  <dc:creator/>
  <dc:language>en</dc:language>
  <cp:keywords/>
  <dcterms:created xsi:type="dcterms:W3CDTF">2026-07-29T04:03:31Z</dcterms:created>
  <dcterms:modified xsi:type="dcterms:W3CDTF">2026-07-29T04:03:31Z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