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Uzbekistan</w:t>
      </w:r>
      <w:r>
        <w:t xml:space="preserve"> </w:t>
      </w:r>
      <w:r>
        <w:t xml:space="preserve">Tashkent</w:t>
      </w:r>
    </w:p>
    <w:bookmarkStart w:id="25" w:name="X22ef143ae90b75ebb8990092a76f1380aa4f339"/>
    <w:p>
      <w:pPr>
        <w:pStyle w:val="Heading1"/>
      </w:pPr>
      <w:r>
        <w:t xml:space="preserve">The Strategic Role of the Curriculum Developer in Uzbekistan Tashkent</w:t>
      </w:r>
    </w:p>
    <w:p>
      <w:pPr>
        <w:pStyle w:val="FirstParagraph"/>
      </w:pPr>
      <w:r>
        <w:t xml:space="preserve">In the rapidly evolving landscape of modern education, few roles are as pivotal or as transformative as that of the</w:t>
      </w:r>
      <w:r>
        <w:t xml:space="preserve"> </w:t>
      </w:r>
      <w:r>
        <w:rPr>
          <w:bCs/>
          <w:b/>
        </w:rPr>
        <w:t xml:space="preserve">Educational Essay Curriculum Developer</w:t>
      </w:r>
      <w:r>
        <w:t xml:space="preserve">. This role is not merely administrative; it is a creative, strategic, and deeply intellectual endeavor that shapes how knowledge is transmitted to future generations. In the context of</w:t>
      </w:r>
      <w:r>
        <w:t xml:space="preserve"> </w:t>
      </w:r>
      <w:r>
        <w:rPr>
          <w:bCs/>
          <w:b/>
        </w:rPr>
        <w:t xml:space="preserve">Uzbekistan Tashkent</w:t>
      </w:r>
      <w:r>
        <w:t xml:space="preserve">, a city that serves as both the historical heart and the modern economic engine of Central Asia, this profession has taken on renewed significance. As Uzbekistan strives to integrate into the global economy while preserving its rich cultural heritage, curriculum developers in Tashkent are tasked with a complex mandate: to design educational frameworks that are globally competitive yet locally relevant.</w:t>
      </w:r>
    </w:p>
    <w:bookmarkStart w:id="20" w:name="X3003cdc319445ee7a098a8dd0b12cd0ee6d8038"/>
    <w:p>
      <w:pPr>
        <w:pStyle w:val="Heading2"/>
      </w:pPr>
      <w:r>
        <w:t xml:space="preserve">The Evolution of Educational Needs in Tashkent</w:t>
      </w:r>
    </w:p>
    <w:p>
      <w:pPr>
        <w:pStyle w:val="FirstParagraph"/>
      </w:pPr>
      <w:r>
        <w:t xml:space="preserve">Tashkent is undergoing a period of unprecedented transformation. Following recent political and economic reforms, there has been a concerted national effort to modernize the education system. The old Soviet-era model, which emphasized rote memorization and standardized instruction, is being replaced by approaches that prioritize critical thinking, digital literacy, and soft skills. In this transition, the</w:t>
      </w:r>
      <w:r>
        <w:t xml:space="preserve"> </w:t>
      </w:r>
      <w:r>
        <w:rPr>
          <w:bCs/>
          <w:b/>
        </w:rPr>
        <w:t xml:space="preserve">Curriculum Developer</w:t>
      </w:r>
      <w:r>
        <w:t xml:space="preserve"> </w:t>
      </w:r>
      <w:r>
        <w:t xml:space="preserve">becomes the architect of change.</w:t>
      </w:r>
    </w:p>
    <w:p>
      <w:pPr>
        <w:pStyle w:val="BodyText"/>
      </w:pPr>
      <w:r>
        <w:t xml:space="preserve">The challenge for a developer working in Tashkent is to bridge the gap between tradition and innovation. Uzbekistan possesses a deep history of scholarship, evident in landmarks like the Registan Square and its madrasas. However, contemporary society requires citizens who can navigate complex digital environments, engage with international trade laws, and contribute to technological startups. Therefore, an</w:t>
      </w:r>
      <w:r>
        <w:t xml:space="preserve"> </w:t>
      </w:r>
      <w:r>
        <w:rPr>
          <w:bCs/>
          <w:b/>
        </w:rPr>
        <w:t xml:space="preserve">Essay</w:t>
      </w:r>
      <w:r>
        <w:t xml:space="preserve"> </w:t>
      </w:r>
      <w:r>
        <w:t xml:space="preserve">on this topic must acknowledge that curriculum development is no longer just about listing facts; it is about structuring learning pathways that foster adaptability.</w:t>
      </w:r>
    </w:p>
    <w:bookmarkEnd w:id="20"/>
    <w:bookmarkStart w:id="21" w:name="Xc44688cafd1b8101462f32b472b057fd2a5b52d"/>
    <w:p>
      <w:pPr>
        <w:pStyle w:val="Heading2"/>
      </w:pPr>
      <w:r>
        <w:t xml:space="preserve">The Core Responsibilities of the Curriculum Developer</w:t>
      </w:r>
    </w:p>
    <w:p>
      <w:pPr>
        <w:pStyle w:val="FirstParagraph"/>
      </w:pPr>
      <w:r>
        <w:t xml:space="preserve">A professional</w:t>
      </w:r>
      <w:r>
        <w:t xml:space="preserve"> </w:t>
      </w:r>
      <w:r>
        <w:rPr>
          <w:bCs/>
          <w:b/>
        </w:rPr>
        <w:t xml:space="preserve">Curriculum Developer</w:t>
      </w:r>
      <w:r>
        <w:t xml:space="preserve">, particularly one operating within the specific socio-economic context of</w:t>
      </w:r>
      <w:r>
        <w:t xml:space="preserve"> </w:t>
      </w:r>
      <w:r>
        <w:rPr>
          <w:bCs/>
          <w:b/>
        </w:rPr>
        <w:t xml:space="preserve">Uzbekistan Tashkent</w:t>
      </w:r>
      <w:r>
        <w:t xml:space="preserve">, must possess a multidisciplinary skill set. This involves more than just writing lesson plans. It requires a deep understanding of pedagogy, subject matter expertise, and an acute awareness of labor market trends.</w:t>
      </w:r>
    </w:p>
    <w:p>
      <w:pPr>
        <w:pStyle w:val="BodyText"/>
      </w:pPr>
      <w:r>
        <w:t xml:space="preserve">One of the primary responsibilities is alignment with national standards while incorporating international best practices. Tashkent has seen a surge in partnerships with foreign universities and educational institutions. A developer must synthesize these influences, ensuring that the curriculum meets global accreditation standards while remaining culturally grounded in Uzbek values. For instance, when developing courses on ethics or social studies, the</w:t>
      </w:r>
      <w:r>
        <w:t xml:space="preserve"> </w:t>
      </w:r>
      <w:r>
        <w:rPr>
          <w:bCs/>
          <w:b/>
        </w:rPr>
        <w:t xml:space="preserve">Curriculum Developer</w:t>
      </w:r>
      <w:r>
        <w:t xml:space="preserve"> </w:t>
      </w:r>
      <w:r>
        <w:t xml:space="preserve">must integrate local historical narratives alongside universal human rights frameworks.</w:t>
      </w:r>
    </w:p>
    <w:p>
      <w:pPr>
        <w:pStyle w:val="BodyText"/>
      </w:pPr>
      <w:r>
        <w:t xml:space="preserve">Furthermore, digital integration is a critical component. As Tashkent positions itself as a tech hub in Central Asia, there is immense pressure to upgrade IT and STEM (Science, Technology, Engineering, and Mathematics) education. The developer must design curricula that are not only content-rich but also deliverable through modern digital platforms. This includes creating modular resources that can be accessed via mobile devices, recognizing the high penetration of smartphones among Uzbek youth.</w:t>
      </w:r>
    </w:p>
    <w:bookmarkEnd w:id="21"/>
    <w:bookmarkStart w:id="22" w:name="the-importance-of-contextual-relevance"/>
    <w:p>
      <w:pPr>
        <w:pStyle w:val="Heading2"/>
      </w:pPr>
      <w:r>
        <w:t xml:space="preserve">The Importance of Contextual Relevance</w:t>
      </w:r>
    </w:p>
    <w:p>
      <w:pPr>
        <w:pStyle w:val="FirstParagraph"/>
      </w:pPr>
      <w:r>
        <w:t xml:space="preserve">An effective</w:t>
      </w:r>
      <w:r>
        <w:t xml:space="preserve"> </w:t>
      </w:r>
      <w:r>
        <w:rPr>
          <w:bCs/>
          <w:b/>
        </w:rPr>
        <w:t xml:space="preserve">Educational Essay Curriculum Developer</w:t>
      </w:r>
      <w:r>
        <w:t xml:space="preserve"> </w:t>
      </w:r>
      <w:r>
        <w:t xml:space="preserve">cannot operate in a vacuum. They must understand the unique demographic and economic realities of Tashkent. The city is home to a diverse population, ranging from traditional rural migrants to urban elites engaged in the global service industry. Consequently, the curriculum must be flexible enough to serve diverse learner needs.</w:t>
      </w:r>
    </w:p>
    <w:p>
      <w:pPr>
        <w:pStyle w:val="BodyText"/>
      </w:pPr>
      <w:r>
        <w:t xml:space="preserve">This contextual relevance extends to language policy as well. While Uzbek remains the state language, proficiency in English and Russian is increasingly seen as essential for economic mobility. Curriculum developers are tasked with balancing trilingual education models, ensuring that students gain access to global knowledge (via English) while maintaining strong regional ties (via Russian). This linguistic nuance requires careful scaffolding in the curriculum design process.</w:t>
      </w:r>
    </w:p>
    <w:bookmarkEnd w:id="22"/>
    <w:bookmarkStart w:id="23" w:name="assessment-and-continuous-improvement"/>
    <w:p>
      <w:pPr>
        <w:pStyle w:val="Heading2"/>
      </w:pPr>
      <w:r>
        <w:t xml:space="preserve">Assessment and Continuous Improvement</w:t>
      </w:r>
    </w:p>
    <w:p>
      <w:pPr>
        <w:pStyle w:val="FirstParagraph"/>
      </w:pPr>
      <w:r>
        <w:t xml:space="preserve">The role does not end with the publication of textbooks or digital modules. A key aspect of modern curriculum development is the establishment of robust assessment mechanisms. In Tashkent, there is a growing emphasis on competency-based assessment rather than simple testing. Developers must design tools that measure a student’s ability to apply knowledge in real-world scenarios.</w:t>
      </w:r>
    </w:p>
    <w:p>
      <w:pPr>
        <w:pStyle w:val="BodyText"/>
      </w:pPr>
      <w:r>
        <w:t xml:space="preserve">This iterative process relies heavily on feedback loops from teachers and students within</w:t>
      </w:r>
      <w:r>
        <w:t xml:space="preserve"> </w:t>
      </w:r>
      <w:r>
        <w:rPr>
          <w:bCs/>
          <w:b/>
        </w:rPr>
        <w:t xml:space="preserve">Uzbekistan Tashkent</w:t>
      </w:r>
      <w:r>
        <w:t xml:space="preserve">. A successful developer engages with classroom practitioners to refine materials, ensuring they are practical and effective. This collaborative approach fosters a sense of ownership among educators, which is crucial for the successful implementation of new educational reforms.</w:t>
      </w:r>
    </w:p>
    <w:bookmarkEnd w:id="23"/>
    <w:bookmarkStart w:id="24" w:name="conclusion-shaping-the-future"/>
    <w:p>
      <w:pPr>
        <w:pStyle w:val="Heading2"/>
      </w:pPr>
      <w:r>
        <w:t xml:space="preserve">Conclusion: Shaping the Future</w:t>
      </w:r>
    </w:p>
    <w:p>
      <w:pPr>
        <w:pStyle w:val="FirstParagraph"/>
      </w:pPr>
      <w:r>
        <w:t xml:space="preserve">In conclusion, the</w:t>
      </w:r>
      <w:r>
        <w:t xml:space="preserve"> </w:t>
      </w:r>
      <w:r>
        <w:rPr>
          <w:bCs/>
          <w:b/>
        </w:rPr>
        <w:t xml:space="preserve">Educational Essay Curriculum Developer</w:t>
      </w:r>
      <w:r>
        <w:t xml:space="preserve"> </w:t>
      </w:r>
      <w:r>
        <w:t xml:space="preserve">plays a foundational role in shaping the intellectual and economic future of</w:t>
      </w:r>
      <w:r>
        <w:t xml:space="preserve"> </w:t>
      </w:r>
      <w:r>
        <w:rPr>
          <w:bCs/>
          <w:b/>
        </w:rPr>
        <w:t xml:space="preserve">Uzbekistan Tashkent</w:t>
      </w:r>
      <w:r>
        <w:t xml:space="preserve">. They are the bridge between historical legacy and modern ambition. By creating curricula that are rigorous, relevant, and responsive to local needs while meeting global standards, these professionals empower the next generation of Uzbeks.</w:t>
      </w:r>
    </w:p>
    <w:p>
      <w:pPr>
        <w:pStyle w:val="BodyText"/>
      </w:pPr>
      <w:r>
        <w:t xml:space="preserve">As Tashkent continues to grow as a center for commerce, technology, and culture in Central Asia, the demand for high-quality curriculum development will only increase. The work done today by developers in this region will define the capabilities of tomorrow’s workforce. It is a role that demands vision, cultural sensitivity, and pedagogical excellence. Through thoughtful design and continuous adaptation, curriculum developers ensure that education remains a powerful tool for individual empowerment and national progress in one of the most dynamic cities on the Silk Road.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Uzbekistan Tashkent</dc:title>
  <dc:creator/>
  <dc:language>en</dc:language>
  <cp:keywords/>
  <dcterms:created xsi:type="dcterms:W3CDTF">2026-07-29T07:52:58Z</dcterms:created>
  <dcterms:modified xsi:type="dcterms:W3CDTF">2026-07-29T07:52:58Z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