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Venezuela</w:t>
      </w:r>
      <w:r>
        <w:t xml:space="preserve"> </w:t>
      </w:r>
      <w:r>
        <w:t xml:space="preserve">Caracas</w:t>
      </w:r>
    </w:p>
    <w:bookmarkStart w:id="28" w:name="Xfee3743e6c25bfde4a2bab912c98e70ccdc5ad4"/>
    <w:p>
      <w:pPr>
        <w:pStyle w:val="Heading1"/>
      </w:pPr>
      <w:r>
        <w:t xml:space="preserve">Bridging the Gap: The Critical Role of the Curriculum Developer in Venezuela Caracas</w:t>
      </w:r>
    </w:p>
    <w:p>
      <w:pPr>
        <w:pStyle w:val="FirstParagraph"/>
      </w:pPr>
      <w:r>
        <w:t xml:space="preserve">In the dynamic and often tumultuous landscape of modern education, few roles are as pivotal yet underappreciated as that of the</w:t>
      </w:r>
      <w:r>
        <w:t xml:space="preserve"> </w:t>
      </w:r>
      <w:r>
        <w:rPr>
          <w:bCs/>
          <w:b/>
        </w:rPr>
        <w:t xml:space="preserve">Curriculum Developer</w:t>
      </w:r>
      <w:r>
        <w:t xml:space="preserve">. Nowhere is this role more critical than in</w:t>
      </w:r>
      <w:r>
        <w:t xml:space="preserve"> </w:t>
      </w:r>
      <w:r>
        <w:rPr>
          <w:bCs/>
          <w:b/>
        </w:rPr>
        <w:t xml:space="preserve">Venezuela Caracas</w:t>
      </w:r>
      <w:r>
        <w:t xml:space="preserve">, a capital city where educational institutions face unique socio-economic, political, and infrastructural challenges. As one of the major urban centers in South America, Caracas serves as both an economic hub and a cultural crucible for Venezuela. However, its schools and universities are grappling with systemic issues ranging from resource scarcity to outdated pedagogical methods. In this context, the</w:t>
      </w:r>
      <w:r>
        <w:t xml:space="preserve"> </w:t>
      </w:r>
      <w:r>
        <w:rPr>
          <w:bCs/>
          <w:b/>
        </w:rPr>
        <w:t xml:space="preserve">Curriculum Developer</w:t>
      </w:r>
      <w:r>
        <w:t xml:space="preserve"> </w:t>
      </w:r>
      <w:r>
        <w:t xml:space="preserve">is not merely an academic architect; they are a strategic innovator tasked with reshaping the educational experience to meet contemporary demands while respecting local heritage.</w:t>
      </w:r>
    </w:p>
    <w:bookmarkStart w:id="20" w:name="X3dbc51d345440b4a241b0fbd1603922b3751936"/>
    <w:p>
      <w:pPr>
        <w:pStyle w:val="Heading2"/>
      </w:pPr>
      <w:r>
        <w:t xml:space="preserve">The Context of Education in Venezuela Caracas</w:t>
      </w:r>
    </w:p>
    <w:p>
      <w:pPr>
        <w:pStyle w:val="FirstParagraph"/>
      </w:pPr>
      <w:r>
        <w:t xml:space="preserve">To understand the necessity of effective curriculum design in</w:t>
      </w:r>
      <w:r>
        <w:t xml:space="preserve"> </w:t>
      </w:r>
      <w:r>
        <w:rPr>
          <w:bCs/>
          <w:b/>
        </w:rPr>
        <w:t xml:space="preserve">Venezuela Caracas</w:t>
      </w:r>
      <w:r>
        <w:t xml:space="preserve">, one must first examine the prevailing conditions. The city’s educational ecosystem has been significantly impacted by economic volatility, migration patterns, and technological disparities. Public schools often suffer from a lack of basic supplies, while private institutions strive to maintain international standards amidst rising costs. Furthermore, the rapid digitalization of the global economy has created a skills gap that traditional curricula have failed to address adequately.</w:t>
      </w:r>
    </w:p>
    <w:p>
      <w:pPr>
        <w:pStyle w:val="BodyText"/>
      </w:pPr>
      <w:r>
        <w:t xml:space="preserve">In this environment, the standard model of "top-down" curriculum implementation is no longer sufficient. Educators in Caracas require frameworks that are flexible, resilient, and relevant. The</w:t>
      </w:r>
      <w:r>
        <w:t xml:space="preserve"> </w:t>
      </w:r>
      <w:r>
        <w:rPr>
          <w:bCs/>
          <w:b/>
        </w:rPr>
        <w:t xml:space="preserve">Curriculum Developer</w:t>
      </w:r>
      <w:r>
        <w:t xml:space="preserve"> </w:t>
      </w:r>
      <w:r>
        <w:t xml:space="preserve">steps into this void as a problem-solver who must align national educational goals with the practical realities of students living in one of Latin America’s most complex metropolitan areas.</w:t>
      </w:r>
    </w:p>
    <w:bookmarkEnd w:id="20"/>
    <w:bookmarkStart w:id="24" w:name="X07ffb8b4124fe0be404b6f04f0a75b6afce8d72"/>
    <w:p>
      <w:pPr>
        <w:pStyle w:val="Heading2"/>
      </w:pPr>
      <w:r>
        <w:t xml:space="preserve">The Multifaceted Role of the Curriculum Developer</w:t>
      </w:r>
    </w:p>
    <w:p>
      <w:pPr>
        <w:pStyle w:val="FirstParagraph"/>
      </w:pPr>
      <w:r>
        <w:t xml:space="preserve">A</w:t>
      </w:r>
      <w:r>
        <w:t xml:space="preserve"> </w:t>
      </w:r>
      <w:r>
        <w:rPr>
          <w:bCs/>
          <w:b/>
        </w:rPr>
        <w:t xml:space="preserve">Curriculum Developer</w:t>
      </w:r>
      <w:r>
        <w:t xml:space="preserve"> </w:t>
      </w:r>
      <w:r>
        <w:t xml:space="preserve">operates at the intersection of pedagogy, psychology, and industry trends. Their primary responsibility is to design learning pathways that are coherent, engaging, and measurable. However, in the specific context of</w:t>
      </w:r>
      <w:r>
        <w:t xml:space="preserve"> </w:t>
      </w:r>
      <w:r>
        <w:rPr>
          <w:bCs/>
          <w:b/>
        </w:rPr>
        <w:t xml:space="preserve">Venezuela Caracas</w:t>
      </w:r>
      <w:r>
        <w:t xml:space="preserve">, this role expands into several specialized areas:</w:t>
      </w:r>
    </w:p>
    <w:bookmarkStart w:id="21" w:name="localization-and-cultural-relevance"/>
    <w:p>
      <w:pPr>
        <w:pStyle w:val="Heading3"/>
      </w:pPr>
      <w:r>
        <w:t xml:space="preserve">1. Localization and Cultural Relevance</w:t>
      </w:r>
    </w:p>
    <w:p>
      <w:pPr>
        <w:pStyle w:val="FirstParagraph"/>
      </w:pPr>
      <w:r>
        <w:t xml:space="preserve">A generic curriculum imported from abroad often fails to resonate with students whose daily lives are shaped by local realities. The</w:t>
      </w:r>
      <w:r>
        <w:t xml:space="preserve"> </w:t>
      </w:r>
      <w:r>
        <w:rPr>
          <w:bCs/>
          <w:b/>
        </w:rPr>
        <w:t xml:space="preserve">Curriculum Developer</w:t>
      </w:r>
      <w:r>
        <w:t xml:space="preserve"> </w:t>
      </w:r>
      <w:r>
        <w:t xml:space="preserve">in Caracas must integrate local history, social issues, and cultural nuances into the learning material. This ensures that education is not abstract but deeply connected to the student’s identity. For instance, incorporating case studies about urban development in Caracas or discussing Venezuelan literature alongside global texts can enhance engagement and critical thinking.</w:t>
      </w:r>
    </w:p>
    <w:bookmarkEnd w:id="21"/>
    <w:bookmarkStart w:id="22" w:name="X500fd5ed9824cb3477dc29d4a81d64ffec38309"/>
    <w:p>
      <w:pPr>
        <w:pStyle w:val="Heading3"/>
      </w:pPr>
      <w:r>
        <w:t xml:space="preserve">2. Integration of Technology Amidst Constraints</w:t>
      </w:r>
    </w:p>
    <w:p>
      <w:pPr>
        <w:pStyle w:val="FirstParagraph"/>
      </w:pPr>
      <w:r>
        <w:t xml:space="preserve">Digital literacy is no longer optional; it is a fundamental skill for future employability. The</w:t>
      </w:r>
      <w:r>
        <w:t xml:space="preserve"> </w:t>
      </w:r>
      <w:r>
        <w:rPr>
          <w:bCs/>
          <w:b/>
        </w:rPr>
        <w:t xml:space="preserve">Curriculum Developer</w:t>
      </w:r>
      <w:r>
        <w:t xml:space="preserve"> </w:t>
      </w:r>
      <w:r>
        <w:t xml:space="preserve">must design programs that incorporate technology even in settings where access to high-speed internet or modern hardware may be inconsistent. This involves creating blended learning models, utilizing offline digital resources, and focusing on foundational digital competencies that do not rely heavily on expensive infrastructure.</w:t>
      </w:r>
    </w:p>
    <w:bookmarkEnd w:id="22"/>
    <w:bookmarkStart w:id="23" w:name="soft-skills-and-adaptability"/>
    <w:p>
      <w:pPr>
        <w:pStyle w:val="Heading3"/>
      </w:pPr>
      <w:r>
        <w:t xml:space="preserve">3. Soft Skills and Adaptability</w:t>
      </w:r>
    </w:p>
    <w:p>
      <w:pPr>
        <w:pStyle w:val="FirstParagraph"/>
      </w:pPr>
      <w:r>
        <w:t xml:space="preserve">In a rapidly changing world, the ability to adapt is more valuable than rote memorization. Curriculum designers in Caracas are increasingly tasked with embedding soft skills—such as critical thinking, emotional intelligence, collaboration, and problem-solving—into core subjects. This shift prepares students not just for exams, but for the unpredictability of the modern workforce.</w:t>
      </w:r>
    </w:p>
    <w:p>
      <w:pPr>
        <w:pStyle w:val="BodyText"/>
      </w:pPr>
      <w:r>
        <w:t xml:space="preserve">"The true measure of a curriculum in Venezuela Caracas is not how well it prepares a student for a standardized test, but how well it equips them to navigate and contribute to their community."</w:t>
      </w:r>
    </w:p>
    <w:bookmarkEnd w:id="23"/>
    <w:bookmarkEnd w:id="24"/>
    <w:bookmarkStart w:id="25" w:name="X770675cf54bce328babe8e1d01815f985d6e927"/>
    <w:p>
      <w:pPr>
        <w:pStyle w:val="Heading2"/>
      </w:pPr>
      <w:r>
        <w:t xml:space="preserve">Challenges Faced by Curriculum Developers in the Region</w:t>
      </w:r>
    </w:p>
    <w:p>
      <w:pPr>
        <w:pStyle w:val="FirstParagraph"/>
      </w:pPr>
      <w:r>
        <w:t xml:space="preserve">The journey of the</w:t>
      </w:r>
      <w:r>
        <w:t xml:space="preserve"> </w:t>
      </w:r>
      <w:r>
        <w:rPr>
          <w:bCs/>
          <w:b/>
        </w:rPr>
        <w:t xml:space="preserve">Curriculum Developer</w:t>
      </w:r>
      <w:r>
        <w:t xml:space="preserve"> </w:t>
      </w:r>
      <w:r>
        <w:t xml:space="preserve">in</w:t>
      </w:r>
      <w:r>
        <w:t xml:space="preserve"> </w:t>
      </w:r>
      <w:r>
        <w:rPr>
          <w:bCs/>
          <w:b/>
        </w:rPr>
        <w:t xml:space="preserve">Venezuela Caracas</w:t>
      </w:r>
      <w:r>
        <w:t xml:space="preserve"> </w:t>
      </w:r>
      <w:r>
        <w:t xml:space="preserve">is fraught with obstacles. One of the most significant challenges is political neutrality. Educational materials must avoid partisan bias while addressing sensitive social topics, a delicate balancing act that requires high diplomatic and pedagogical skill.</w:t>
      </w:r>
    </w:p>
    <w:p>
      <w:pPr>
        <w:pStyle w:val="BodyText"/>
      </w:pPr>
      <w:r>
        <w:t xml:space="preserve">Another major hurdle is resource limitation. Unlike developers in well-funded systems who can rely on expensive software and comprehensive research databases, their counterparts in Caracas often have to innovate with limited tools. They must design curricula that are low-cost yet high-impact, relying on community resources, open-source materials, and teacher-led improvisation.</w:t>
      </w:r>
    </w:p>
    <w:p>
      <w:pPr>
        <w:pStyle w:val="BodyText"/>
      </w:pPr>
      <w:r>
        <w:t xml:space="preserve">Additionally, the brain drain phenomenon has severely impacted the pool of experienced educators. The</w:t>
      </w:r>
      <w:r>
        <w:t xml:space="preserve"> </w:t>
      </w:r>
      <w:r>
        <w:rPr>
          <w:bCs/>
          <w:b/>
        </w:rPr>
        <w:t xml:space="preserve">Curriculum Developer</w:t>
      </w:r>
      <w:r>
        <w:t xml:space="preserve"> </w:t>
      </w:r>
      <w:r>
        <w:t xml:space="preserve">must therefore create materials that support novice teachers who may lack extensive training or experience. This includes providing detailed lesson plans, clear learning objectives, and assessment rubrics that guide instruction without stifling creativity.</w:t>
      </w:r>
    </w:p>
    <w:bookmarkEnd w:id="25"/>
    <w:bookmarkStart w:id="26" w:name="the-future-outlook-a-call-for-innovation"/>
    <w:p>
      <w:pPr>
        <w:pStyle w:val="Heading2"/>
      </w:pPr>
      <w:r>
        <w:t xml:space="preserve">The Future Outlook: A Call for Innovation</w:t>
      </w:r>
    </w:p>
    <w:p>
      <w:pPr>
        <w:pStyle w:val="FirstParagraph"/>
      </w:pPr>
      <w:r>
        <w:t xml:space="preserve">Looking ahead, the demand for skilled</w:t>
      </w:r>
      <w:r>
        <w:t xml:space="preserve"> </w:t>
      </w:r>
      <w:r>
        <w:rPr>
          <w:bCs/>
          <w:b/>
        </w:rPr>
        <w:t xml:space="preserve">Curriculum Developers</w:t>
      </w:r>
      <w:r>
        <w:t xml:space="preserve"> </w:t>
      </w:r>
      <w:r>
        <w:t xml:space="preserve">in Venezuela Caracas will only grow. As the country seeks to rebuild its educational infrastructure, there is a pressing need for professionals who can bridge the gap between international best practices and local needs. This involves fostering partnerships with NGOs, private sector entities, and international educational bodies to bring fresh perspectives into the classroom.</w:t>
      </w:r>
    </w:p>
    <w:p>
      <w:pPr>
        <w:pStyle w:val="BodyText"/>
      </w:pPr>
      <w:r>
        <w:t xml:space="preserve">Moreover, there is an opportunity to position Caracas as a hub for innovative education in Latin America. By developing curricula that focus on sustainability, civic engagement, and technological innovation, educators can inspire a generation of leaders who are prepared to tackle the city’s challenges. The</w:t>
      </w:r>
      <w:r>
        <w:t xml:space="preserve"> </w:t>
      </w:r>
      <w:r>
        <w:rPr>
          <w:bCs/>
          <w:b/>
        </w:rPr>
        <w:t xml:space="preserve">Curriculum Developer</w:t>
      </w:r>
      <w:r>
        <w:t xml:space="preserve"> </w:t>
      </w:r>
      <w:r>
        <w:t xml:space="preserve">is at the forefront of this transformation, acting as the architect of change.</w:t>
      </w:r>
    </w:p>
    <w:bookmarkEnd w:id="26"/>
    <w:bookmarkStart w:id="27" w:name="conclusion"/>
    <w:p>
      <w:pPr>
        <w:pStyle w:val="Heading2"/>
      </w:pPr>
      <w:r>
        <w:t xml:space="preserve">Conclusion</w:t>
      </w:r>
    </w:p>
    <w:p>
      <w:pPr>
        <w:pStyle w:val="FirstParagraph"/>
      </w:pPr>
      <w:r>
        <w:t xml:space="preserve">In conclusion, the role of the</w:t>
      </w:r>
      <w:r>
        <w:t xml:space="preserve"> </w:t>
      </w:r>
      <w:r>
        <w:rPr>
          <w:bCs/>
          <w:b/>
        </w:rPr>
        <w:t xml:space="preserve">Curriculum Developer</w:t>
      </w:r>
      <w:r>
        <w:t xml:space="preserve"> </w:t>
      </w:r>
      <w:r>
        <w:t xml:space="preserve">in Venezuela Caracas is indispensable. It is a profession that demands a unique blend of creativity, resilience, and deep cultural understanding. By addressing the specific needs of students in this vibrant yet challenging city, curriculum developers do more than just design syllabi; they shape futures. They provide the tools necessary for students to overcome adversity, engage with their community, and thrive in an increasingly interconnected world. As Venezuela continues to navigate its complex path forward, investing in high-quality curriculum development is not just an educational imperative—it is a social necessity.</w:t>
      </w:r>
    </w:p>
    <w:p>
      <w:pPr>
        <w:pStyle w:val="BodyText"/>
      </w:pPr>
      <w:r>
        <w:t xml:space="preserve">© 2023 Educational Insights. All Rights Reserved.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Curriculum Developer in Venezuela Caracas</dc:title>
  <dc:creator/>
  <dc:language>en</dc:language>
  <cp:keywords/>
  <dcterms:created xsi:type="dcterms:W3CDTF">2026-07-29T07:53:44Z</dcterms:created>
  <dcterms:modified xsi:type="dcterms:W3CDTF">2026-07-29T07:53:44Z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