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Belgium,</w:t>
      </w:r>
      <w:r>
        <w:t xml:space="preserve"> </w:t>
      </w:r>
      <w:r>
        <w:t xml:space="preserve">Brussels</w:t>
      </w:r>
    </w:p>
    <w:bookmarkStart w:id="26" w:name="X3b9e4e5051cc378a0b47d9d30c66ebc509d6a37"/>
    <w:p>
      <w:pPr>
        <w:pStyle w:val="Heading1"/>
      </w:pPr>
      <w:r>
        <w:t xml:space="preserve">The Gatekeepers of Europe: An Essay on the Role and Significance of the Customs Officer in Belgium, Brussels</w:t>
      </w:r>
    </w:p>
    <w:p>
      <w:pPr>
        <w:pStyle w:val="FirstParagraph"/>
      </w:pPr>
      <w:r>
        <w:t xml:space="preserve">The city of Brussels stands as a monumental symbol of European unity, diplomacy, and economic integration. As the de facto capital of the European Union, it hosts numerous institutions that shape the policies governing millions of citizens. Amidst this high-stakes political landscape lies a critical yet often overlooked profession: the Customs Officer. In Belgium Brussels, customs officers serve not merely as administrative gatekeepers but as essential guardians of security, economic integrity, and public safety. Their role extends far beyond the collection of tariffs; they are the frontline defense in an increasingly complex global trade environment.</w:t>
      </w:r>
    </w:p>
    <w:bookmarkStart w:id="20" w:name="the-strategic-importance-of-location"/>
    <w:p>
      <w:pPr>
        <w:pStyle w:val="Heading2"/>
      </w:pPr>
      <w:r>
        <w:t xml:space="preserve">The Strategic Importance of Location</w:t>
      </w:r>
    </w:p>
    <w:p>
      <w:pPr>
        <w:pStyle w:val="FirstParagraph"/>
      </w:pPr>
      <w:r>
        <w:t xml:space="preserve">To understand the weight carried by a Customs Officer in Belgium Brussels, one must first appreciate the geographical and logistical significance of the region. The Port of Antwerp-Bruges, connected intimately to Brussels through robust rail and road networks, is one of Europe’s largest seaports and a primary gateway for goods entering the continent. Consequently, customs checkpoints in and around Brussels are among the most congested and heavily monitored in all of Europe. A Customs Officer stationed here deals with a diverse array of commodities, ranging from automotive parts destined for factories across the EU to perishable goods requiring rapid transit.</w:t>
      </w:r>
    </w:p>
    <w:p>
      <w:pPr>
        <w:pStyle w:val="BodyText"/>
      </w:pPr>
      <w:r>
        <w:t xml:space="preserve">This strategic positioning means that every decision made by a Customs Officer has ripple effects throughout the continental supply chain. Delays caused by rigorous inspections or errors in documentation can halt production lines in Germany, France, and beyond. Therefore, precision and efficiency are not just operational goals but economic imperatives for the entire European bloc.</w:t>
      </w:r>
    </w:p>
    <w:bookmarkEnd w:id="20"/>
    <w:bookmarkStart w:id="21" w:name="beyond-tariffs-security-and-compliance"/>
    <w:p>
      <w:pPr>
        <w:pStyle w:val="Heading2"/>
      </w:pPr>
      <w:r>
        <w:t xml:space="preserve">Beyond Tariffs: Security and Compliance</w:t>
      </w:r>
    </w:p>
    <w:p>
      <w:pPr>
        <w:pStyle w:val="FirstParagraph"/>
      </w:pPr>
      <w:r>
        <w:t xml:space="preserve">Gone are the days when the primary function of a Customs Officer was limited to assessing duties on imported luxury goods. In modern Belgium Brussels, the scope of their authority has expanded dramatically due to shifting global threats. The primary mandate of a Customs Officer today involves intelligence-led targeting and risk assessment. They are trained to identify anomalies in shipping manifests, detect undeclared high-risk items, and intercept illicit flows that threaten public health or national security.</w:t>
      </w:r>
    </w:p>
    <w:p>
      <w:pPr>
        <w:pStyle w:val="BodyText"/>
      </w:pPr>
      <w:r>
        <w:t xml:space="preserve">One of the most pressing responsibilities involves combating terrorism financing and the trafficking of weapons. Given Brussels’ status as a political hub, security measures are heightened. Customs Officers work in close tandem with law enforcement agencies such as the Federal Police and international bodies like Europol. They analyze data streams to flag suspicious shipments before they even reach physical inspection points, employing advanced scanning technology alongside human intuition and experience.</w:t>
      </w:r>
    </w:p>
    <w:p>
      <w:pPr>
        <w:pStyle w:val="BodyText"/>
      </w:pPr>
      <w:r>
        <w:t xml:space="preserve">Furthermore, the fight against organized crime is another pillar of their duty. Brussels has historically been a transit point for various contraband, including narcotics and counterfeit pharmaceuticals. A vigilant Customs Officer acts as a deterrent to criminal networks attempting to exploit legal trade channels for illegal purposes. Their ability to distinguish between legitimate commerce and criminal enterprise is vital in maintaining the rule of law within the borders of Belgium.</w:t>
      </w:r>
    </w:p>
    <w:bookmarkEnd w:id="21"/>
    <w:bookmarkStart w:id="22" w:name="Xc3d801734657241f1adcc5503055e4c0703c13c"/>
    <w:p>
      <w:pPr>
        <w:pStyle w:val="Heading2"/>
      </w:pPr>
      <w:r>
        <w:t xml:space="preserve">The Fight Against Illicit Trade and Fraud</w:t>
      </w:r>
    </w:p>
    <w:p>
      <w:pPr>
        <w:pStyle w:val="FirstParagraph"/>
      </w:pPr>
      <w:r>
        <w:t xml:space="preserve">In addition to security concerns, Customs Officers play a crucial role in protecting consumers and legitimate businesses from fraud. Counterfeit goods—from fake designer handbags to dangerous imitation car parts—pose significant risks. These products often bypass safety regulations, endangering lives while depriving governments of tax revenue. In Belgium Brussels, where global corporations maintain their European headquarters, the protection of intellectual property rights is paramount.</w:t>
      </w:r>
    </w:p>
    <w:p>
      <w:pPr>
        <w:pStyle w:val="BodyText"/>
      </w:pPr>
      <w:r>
        <w:t xml:space="preserve">Customs Officers are equipped with specialized knowledge regarding product standards and labeling requirements. They ensure that imported goods comply with EU regulations concerning environmental safety, labor practices, and consumer protection. By enforcing these standards, they level the playing field for honest businesses operating within the Single Market while safeguarding citizens from hazardous products.</w:t>
      </w:r>
    </w:p>
    <w:bookmarkEnd w:id="22"/>
    <w:bookmarkStart w:id="23" w:name="the-human-element-expertise-and-ethics"/>
    <w:p>
      <w:pPr>
        <w:pStyle w:val="Heading2"/>
      </w:pPr>
      <w:r>
        <w:t xml:space="preserve">The Human Element: Expertise and Ethics</w:t>
      </w:r>
    </w:p>
    <w:p>
      <w:pPr>
        <w:pStyle w:val="FirstParagraph"/>
      </w:pPr>
      <w:r>
        <w:t xml:space="preserve">While technology plays an increasingly dominant role in border control, the human element remains irreplaceable. The training required to become a Customs Officer in Belgium Brussels is rigorous, involving extensive study of international trade laws, customs codes, and investigative techniques. These professionals must possess strong analytical skills and cultural sensitivity to interact effectively with traders from diverse backgrounds.</w:t>
      </w:r>
    </w:p>
    <w:p>
      <w:pPr>
        <w:pStyle w:val="BodyText"/>
      </w:pPr>
      <w:r>
        <w:t xml:space="preserve">Ethics also form the cornerstone of their profession. Access to valuable goods makes them potential targets for corruption. However, the institutional framework in Belgium emphasizes integrity and transparency. Strict codes of conduct ensure that Customs Officers remain impartial and resistant to bribery or undue influence. Their commitment to ethical standards upholds public trust in the institutions that govern cross-border trade.</w:t>
      </w:r>
    </w:p>
    <w:bookmarkEnd w:id="23"/>
    <w:bookmarkStart w:id="24" w:name="the-future-of-border-management"/>
    <w:p>
      <w:pPr>
        <w:pStyle w:val="Heading2"/>
      </w:pPr>
      <w:r>
        <w:t xml:space="preserve">The Future of Border Management</w:t>
      </w:r>
    </w:p>
    <w:p>
      <w:pPr>
        <w:pStyle w:val="FirstParagraph"/>
      </w:pPr>
      <w:r>
        <w:t xml:space="preserve">Looking ahead, the role of a Customs Officer will continue to evolve in response to digitalization and changing geopolitical dynamics. The introduction of new customs unions, post-Brexit adjustments, and the rise of e-commerce present both challenges and opportunities. Brussels is at the forefront of developing these new frameworks, meaning officers must adapt quickly to updated procedures such as digital pre-declaration systems and real-time data sharing.</w:t>
      </w:r>
    </w:p>
    <w:p>
      <w:pPr>
        <w:pStyle w:val="BodyText"/>
      </w:pPr>
      <w:r>
        <w:t xml:space="preserve">Moreover, environmental concerns are reshaping customs policies. As the EU moves toward stricter sustainability goals, Customs Officers will be tasked with monitoring compliance with carbon emission standards and regulating the trade of endangered species under international conventions like CITES. This shift underscores their expanding role as stewards of both economic and ecological health.</w:t>
      </w:r>
    </w:p>
    <w:bookmarkEnd w:id="24"/>
    <w:bookmarkStart w:id="25" w:name="conclusion"/>
    <w:p>
      <w:pPr>
        <w:pStyle w:val="Heading2"/>
      </w:pPr>
      <w:r>
        <w:t xml:space="preserve">Conclusion</w:t>
      </w:r>
    </w:p>
    <w:p>
      <w:pPr>
        <w:pStyle w:val="FirstParagraph"/>
      </w:pPr>
      <w:r>
        <w:t xml:space="preserve">In conclusion, the Customs Officer in Belgium Brussels represents a vital nexus between national sovereignty and international cooperation. They are far more than officials standing at checkpoints; they are skilled professionals who protect citizens from security threats, ensure fair competition in the marketplace, and facilitate the smooth flow of legitimate trade. Their work supports Belgium’s reputation as a reliable partner in global commerce and reinforces Brussels’ position as the beating heart of European integration.</w:t>
      </w:r>
    </w:p>
    <w:p>
      <w:pPr>
        <w:pStyle w:val="BodyText"/>
      </w:pPr>
      <w:r>
        <w:t xml:space="preserve">As global challenges become more intricate, the importance of their role only grows. It is through their diligence, expertise, and unwavering commitment to duty that Belgium maintains its security and prosperity. Recognizing the complexity of their responsibilities helps society appreciate the unseen efforts that keep borders open yet secure, ensuring that Belgium Brussels remains a stable anchor in an unpredictable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Belgium, Brussels</dc:title>
  <dc:creator/>
  <dc:language>en</dc:language>
  <cp:keywords/>
  <dcterms:created xsi:type="dcterms:W3CDTF">2026-07-29T08:38:58Z</dcterms:created>
  <dcterms:modified xsi:type="dcterms:W3CDTF">2026-07-29T08:38:58Z</dcterms:modified>
</cp:coreProperties>
</file>

<file path=docProps/custom.xml><?xml version="1.0" encoding="utf-8"?>
<Properties xmlns="http://schemas.openxmlformats.org/officeDocument/2006/custom-properties" xmlns:vt="http://schemas.openxmlformats.org/officeDocument/2006/docPropsVTypes"/>
</file>