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Chile,</w:t>
      </w:r>
      <w:r>
        <w:t xml:space="preserve"> </w:t>
      </w:r>
      <w:r>
        <w:t xml:space="preserve">Santiago</w:t>
      </w:r>
    </w:p>
    <w:bookmarkStart w:id="25" w:name="X23aeccf841bd624f3357b150ce01a95765402e4"/>
    <w:p>
      <w:pPr>
        <w:pStyle w:val="Heading1"/>
      </w:pPr>
      <w:r>
        <w:t xml:space="preserve">The Guardian of the Gateways: The Role of the Customs Officer in Chile, Santiago</w:t>
      </w:r>
    </w:p>
    <w:p>
      <w:pPr>
        <w:pStyle w:val="FirstParagraph"/>
      </w:pPr>
      <w:r>
        <w:t xml:space="preserve">In the intricate machinery of global trade and international security, few roles are as pivotal yet often misunderstood as that of the customs officer. Nowhere is this role more critical than in Chile, particularly within its capital city, Santiago. As a nation deeply integrated into international commerce through numerous free trade agreements and a strategic geographic location connecting North and South America with Asia, Chile relies heavily on the efficiency, integrity, and expertise of its customs officials. The Customs Officer in Chile Santiago is not merely an administrator of taxes; they are the frontline defenders of national security, economic stability, and public health.</w:t>
      </w:r>
    </w:p>
    <w:bookmarkStart w:id="20" w:name="X89d9e5837026314628b7638c977ae1c690b0dcc"/>
    <w:p>
      <w:pPr>
        <w:pStyle w:val="Heading2"/>
      </w:pPr>
      <w:r>
        <w:t xml:space="preserve">The Economic Engine: Facilitating Legal Trade</w:t>
      </w:r>
    </w:p>
    <w:p>
      <w:pPr>
        <w:pStyle w:val="FirstParagraph"/>
      </w:pPr>
      <w:r>
        <w:t xml:space="preserve">Santiago serves as the commercial heart of Chile. It is home to major import-export companies, logistics hubs, and financial institutions that drive the nation’s economy. For a Customs Officer operating in this metropolitan center, the primary challenge lies in balancing strict regulatory enforcement with the need for fluid commerce. The modern customs officer must possess a deep understanding of international trade laws, tariff classifications, and value-added tax regulations. Every day, they process documentation for goods ranging from agricultural products to high-tech electronics.</w:t>
      </w:r>
    </w:p>
    <w:p>
      <w:pPr>
        <w:pStyle w:val="BodyText"/>
      </w:pPr>
      <w:r>
        <w:t xml:space="preserve">The efficiency of these officers directly impacts Chile’s competitiveness in the global market. Delays at the border or within Santiago’s internal logistics chains can have cascading effects on supply chains, affecting everything from fresh produce exports to manufacturing inputs. Therefore, a proficient Customs Officer acts as a facilitator who ensures that legitimate trade flows smoothly while identifying discrepancies that could indicate fraud or misdeclaration of goods. Their expertise helps maintain Chile’s reputation as a reliable trading partner, encouraging foreign investment and sustaining economic growth.</w:t>
      </w:r>
    </w:p>
    <w:bookmarkEnd w:id="20"/>
    <w:bookmarkStart w:id="21" w:name="X10853d5ec8b1aac1742f53acafc27b2ded593a8"/>
    <w:p>
      <w:pPr>
        <w:pStyle w:val="Heading2"/>
      </w:pPr>
      <w:r>
        <w:t xml:space="preserve">Safeguarding National Security and Public Health</w:t>
      </w:r>
    </w:p>
    <w:p>
      <w:pPr>
        <w:pStyle w:val="FirstParagraph"/>
      </w:pPr>
      <w:r>
        <w:t xml:space="preserve">Beyond revenue collection, the mandate of a Customs Officer in Chile Santiago extends significantly into national security. In an era where transnational crime operates across borders with increasing sophistication, customs agents are the first line of defense against illicit activities. This includes combating drug trafficking, money laundering, and the smuggling of counterfeit goods. The officers stationed in Santiago’s administrative centers often coordinate with intelligence agencies to flag suspicious shipments before they enter the distribution network.</w:t>
      </w:r>
    </w:p>
    <w:p>
      <w:pPr>
        <w:pStyle w:val="BodyText"/>
      </w:pPr>
      <w:r>
        <w:t xml:space="preserve">Furthermore, public health is a paramount concern for Customs Officers in Chile. The country has strict biosecurity laws designed to protect its unique ecosystem and agricultural industry from pests and diseases introduced by foreign products. Whether inspecting incoming travelers’ luggage for prohibited fruits or examining cargo containers for untreated wood packaging materials, these officers play a vital role in preventing biological invasions that could devastate local farming sectors. During public health crises, such as pandemics, their role expands to monitor the influx of medical supplies and ensure they meet quality standards, thereby protecting the health of the Chilean population.</w:t>
      </w:r>
    </w:p>
    <w:bookmarkEnd w:id="21"/>
    <w:bookmarkStart w:id="22" w:name="X5299b3de4a7bbce4660dbac604db0396756e07f"/>
    <w:p>
      <w:pPr>
        <w:pStyle w:val="Heading2"/>
      </w:pPr>
      <w:r>
        <w:t xml:space="preserve">The Digital Transformation and Modernization</w:t>
      </w:r>
    </w:p>
    <w:p>
      <w:pPr>
        <w:pStyle w:val="FirstParagraph"/>
      </w:pPr>
      <w:r>
        <w:t xml:space="preserve">The traditional image of the customs officer conducting physical inspections on every single item is rapidly becoming outdated. In Santiago, like many advanced economies, Chile has undergone a significant digital transformation in its customs procedures. The implementation of electronic data interchange systems allows Customs Officers to analyze risk profiles remotely using big data and artificial intelligence. This shift requires officers to evolve from manual inspectors into sophisticated analysts.</w:t>
      </w:r>
    </w:p>
    <w:p>
      <w:pPr>
        <w:pStyle w:val="BodyText"/>
      </w:pPr>
      <w:r>
        <w:t xml:space="preserve">This technological evolution demands continuous education and adaptation. A modern Customs Officer must be proficient in navigating complex digital platforms, interpreting algorithmic risk assessments, and managing electronic declarations. The integration of technology has not replaced the human element but rather enhanced it; while algorithms identify potential threats, the trained judgment of the Customs Officer is still required to make final determinations on ambiguous cases. This hybrid approach ensures that Santiago’s customs operations remain both efficient and secure.</w:t>
      </w:r>
    </w:p>
    <w:bookmarkEnd w:id="22"/>
    <w:bookmarkStart w:id="23" w:name="X99af360da5c44b6fef212f0a7ec822dac735e43"/>
    <w:p>
      <w:pPr>
        <w:pStyle w:val="Heading2"/>
      </w:pPr>
      <w:r>
        <w:t xml:space="preserve">The Human Element: Integrity and Professionalism</w:t>
      </w:r>
    </w:p>
    <w:p>
      <w:pPr>
        <w:pStyle w:val="FirstParagraph"/>
      </w:pPr>
      <w:r>
        <w:t xml:space="preserve">Despite advancements in technology, the human element remains irreplaceable. The integrity of a Customs Officer is the cornerstone of effective customs control in Chile Santiago. Officers are entrusted with significant power to release or detain goods, making honesty and impartiality essential qualities. Corruption within customs authorities can undermine national security and distort markets, leading to severe economic consequences for Chile.</w:t>
      </w:r>
    </w:p>
    <w:p>
      <w:pPr>
        <w:pStyle w:val="BodyText"/>
      </w:pPr>
      <w:r>
        <w:t xml:space="preserve">To combat this risk, rigorous ethical training and strict oversight mechanisms are implemented within the Chilean National Customs Service. Officers in Santiago are expected to adhere to high professional standards, demonstrating respect for travelers and businesses alike while maintaining firmness against illegal activities. Their professionalism fosters trust between the government and the public, ensuring that customs procedures are viewed as necessary safeguards rather than arbitrary obstacles.</w:t>
      </w:r>
    </w:p>
    <w:bookmarkEnd w:id="23"/>
    <w:bookmarkStart w:id="24" w:name="conclusion"/>
    <w:p>
      <w:pPr>
        <w:pStyle w:val="Heading2"/>
      </w:pPr>
      <w:r>
        <w:t xml:space="preserve">Conclusion</w:t>
      </w:r>
    </w:p>
    <w:p>
      <w:pPr>
        <w:pStyle w:val="FirstParagraph"/>
      </w:pPr>
      <w:r>
        <w:t xml:space="preserve">In conclusion, the Customs Officer in Chile Santiago plays a multifaceted role that is indispensable to the nation’s prosperity and security. They are not only guardians of state revenue but also protectors of public health, defenders against organized crime, and facilitators of international trade. As Chile continues to expand its economic horizons and integrate further into global networks, the importance of well-trained, technologically adept, and ethically sound customs professionals will only grow. The work done by these officers in Santiago ensures that the nation remains open to the world while keeping its borders secure and its economy robust. Understanding their vital contribution is key to appreciating the complex dynamics of international commerce and national sovereignty in modern Chile.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Customs Officer in Chile, Santiago</dc:title>
  <dc:creator/>
  <dc:language>en</dc:language>
  <cp:keywords/>
  <dcterms:created xsi:type="dcterms:W3CDTF">2026-07-29T14:24:13Z</dcterms:created>
  <dcterms:modified xsi:type="dcterms:W3CDTF">2026-07-29T14:24:13Z</dcterms:modified>
</cp:coreProperties>
</file>

<file path=docProps/custom.xml><?xml version="1.0" encoding="utf-8"?>
<Properties xmlns="http://schemas.openxmlformats.org/officeDocument/2006/custom-properties" xmlns:vt="http://schemas.openxmlformats.org/officeDocument/2006/docPropsVTypes"/>
</file>