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Colombia:</w:t>
      </w:r>
      <w:r>
        <w:t xml:space="preserve"> </w:t>
      </w:r>
      <w:r>
        <w:t xml:space="preserve">A</w:t>
      </w:r>
      <w:r>
        <w:t xml:space="preserve"> </w:t>
      </w:r>
      <w:r>
        <w:t xml:space="preserve">Strategic</w:t>
      </w:r>
      <w:r>
        <w:t xml:space="preserve"> </w:t>
      </w:r>
      <w:r>
        <w:t xml:space="preserve">Overview</w:t>
      </w:r>
      <w:r>
        <w:t xml:space="preserve"> </w:t>
      </w:r>
      <w:r>
        <w:t xml:space="preserve">for</w:t>
      </w:r>
      <w:r>
        <w:t xml:space="preserve"> </w:t>
      </w:r>
      <w:r>
        <w:t xml:space="preserve">Medellín</w:t>
      </w:r>
    </w:p>
    <w:bookmarkStart w:id="25" w:name="X32ad2b81f5f502a56e9db1d74e7a632e5cc568f"/>
    <w:p>
      <w:pPr>
        <w:pStyle w:val="Heading1"/>
      </w:pPr>
      <w:r>
        <w:t xml:space="preserve">The Role of the Customs Officer in Colombia: A Strategic Overview for Medellín</w:t>
      </w:r>
    </w:p>
    <w:p>
      <w:pPr>
        <w:pStyle w:val="FirstParagraph"/>
      </w:pPr>
      <w:r>
        <w:t xml:space="preserve">In the complex and dynamic landscape of international trade within Latin America, few roles are as critical or misunderstood as that of the</w:t>
      </w:r>
      <w:r>
        <w:t xml:space="preserve"> </w:t>
      </w:r>
      <w:r>
        <w:rPr>
          <w:bCs/>
          <w:b/>
        </w:rPr>
        <w:t xml:space="preserve">Customs Officer</w:t>
      </w:r>
      <w:r>
        <w:t xml:space="preserve">. In</w:t>
      </w:r>
      <w:r>
        <w:t xml:space="preserve"> </w:t>
      </w:r>
      <w:r>
        <w:rPr>
          <w:bCs/>
          <w:b/>
        </w:rPr>
        <w:t xml:space="preserve">Colombia Medellín</w:t>
      </w:r>
      <w:r>
        <w:t xml:space="preserve">, this profession serves not merely as a gatekeeper at borders, but as a pivotal facilitator of economic growth, security, and legal compliance. As the primary city of Antioquia and one of the most important logistical hubs in South America, Medellín presents a unique case study for understanding the evolving responsibilities of customs professionals. This essay explores the multifaceted duties, challenges, and strategic importance of being a</w:t>
      </w:r>
      <w:r>
        <w:t xml:space="preserve"> </w:t>
      </w:r>
      <w:r>
        <w:rPr>
          <w:bCs/>
          <w:b/>
        </w:rPr>
        <w:t xml:space="preserve">Customs Officer</w:t>
      </w:r>
      <w:r>
        <w:t xml:space="preserve"> </w:t>
      </w:r>
      <w:r>
        <w:t xml:space="preserve">in this vibrant Colombian metropolis.</w:t>
      </w:r>
    </w:p>
    <w:bookmarkStart w:id="20" w:name="X305d9fe6571d317e09ec99d94462dc6c21dd46c"/>
    <w:p>
      <w:pPr>
        <w:pStyle w:val="Heading2"/>
      </w:pPr>
      <w:r>
        <w:t xml:space="preserve">The Strategic Importance of Medellín as a Logistics Hub</w:t>
      </w:r>
    </w:p>
    <w:p>
      <w:pPr>
        <w:pStyle w:val="FirstParagraph"/>
      </w:pPr>
      <w:r>
        <w:t xml:space="preserve">To fully appreciate the role of the</w:t>
      </w:r>
      <w:r>
        <w:t xml:space="preserve"> </w:t>
      </w:r>
      <w:r>
        <w:rPr>
          <w:bCs/>
          <w:b/>
        </w:rPr>
        <w:t xml:space="preserve">Customs Officer</w:t>
      </w:r>
      <w:r>
        <w:t xml:space="preserve">, one must first understand the context in which they operate.</w:t>
      </w:r>
      <w:r>
        <w:t xml:space="preserve"> </w:t>
      </w:r>
      <w:r>
        <w:rPr>
          <w:bCs/>
          <w:b/>
        </w:rPr>
        <w:t xml:space="preserve">Colombia Medellín</w:t>
      </w:r>
      <w:r>
        <w:t xml:space="preserve"> </w:t>
      </w:r>
      <w:r>
        <w:t xml:space="preserve">is often referred to as the "City of Eternal Spring," but economically, it is known for its resilience and innovation. The city serves as a major entry and exit point for goods traveling between Asia, Europe, North America, and the rest of South America. While Bogotá handles significant air cargo traffic through El Dorado International Airport Medellín’s position near the port of Buenaventura makes it crucial for multimodal transport.</w:t>
      </w:r>
    </w:p>
    <w:p>
      <w:pPr>
        <w:pStyle w:val="BodyText"/>
      </w:pPr>
      <w:r>
        <w:t xml:space="preserve">The customs zone in</w:t>
      </w:r>
      <w:r>
        <w:t xml:space="preserve"> </w:t>
      </w:r>
      <w:r>
        <w:rPr>
          <w:bCs/>
          <w:b/>
        </w:rPr>
        <w:t xml:space="preserve">Colombia Medellín</w:t>
      </w:r>
      <w:r>
        <w:t xml:space="preserve">, particularly around the Free Trade Zone (Zona Franca de Medellín), attracts international investors and local entrepreneurs alike. For a</w:t>
      </w:r>
      <w:r>
        <w:t xml:space="preserve"> </w:t>
      </w:r>
      <w:r>
        <w:rPr>
          <w:bCs/>
          <w:b/>
        </w:rPr>
        <w:t xml:space="preserve">Customs Officer</w:t>
      </w:r>
      <w:r>
        <w:t xml:space="preserve">, this environment demands a high level of expertise. They are not just processing paperwork; they are managing the flow of technology, fashion, textiles, and coffee—Colombia’s most famous export. The efficiency with which these officers operate directly impacts the competitiveness of businesses in Medellín and by extension, the national economy.</w:t>
      </w:r>
    </w:p>
    <w:bookmarkEnd w:id="20"/>
    <w:bookmarkStart w:id="21" w:name="Xdbe751070153c545ade3286b572f1af56c72dab"/>
    <w:p>
      <w:pPr>
        <w:pStyle w:val="Heading2"/>
      </w:pPr>
      <w:r>
        <w:t xml:space="preserve">Duties and Responsibilities: Beyond Stamp Checking</w:t>
      </w:r>
    </w:p>
    <w:p>
      <w:pPr>
        <w:pStyle w:val="FirstParagraph"/>
      </w:pPr>
      <w:r>
        <w:t xml:space="preserve">The perception of a</w:t>
      </w:r>
      <w:r>
        <w:t xml:space="preserve"> </w:t>
      </w:r>
      <w:r>
        <w:rPr>
          <w:bCs/>
          <w:b/>
        </w:rPr>
        <w:t xml:space="preserve">Customs Officer</w:t>
      </w:r>
      <w:r>
        <w:t xml:space="preserve"> </w:t>
      </w:r>
      <w:r>
        <w:t xml:space="preserve">has shifted dramatically in recent years. In</w:t>
      </w:r>
      <w:r>
        <w:t xml:space="preserve"> </w:t>
      </w:r>
      <w:r>
        <w:rPr>
          <w:bCs/>
          <w:b/>
        </w:rPr>
        <w:t xml:space="preserve">Colombia Medellín</w:t>
      </w:r>
      <w:r>
        <w:t xml:space="preserve">, the modern customs professional is a specialized auditor, investigator, and facilitator. Their primary duty remains the collection of tariffs and taxes, but this is just one facet of their role. They are responsible for ensuring that all imports and exports comply with Colombian law under the jurisdiction of DIAN (Dirección de Impuestos y Aduanas Nacionales).</w:t>
      </w:r>
    </w:p>
    <w:p>
      <w:pPr>
        <w:pStyle w:val="BodyText"/>
      </w:pPr>
      <w:r>
        <w:t xml:space="preserve">This involves rigorous inspection processes, whether physical or digital. In Medellín’s busy port facilities and warehouse districts,</w:t>
      </w:r>
      <w:r>
        <w:t xml:space="preserve"> </w:t>
      </w:r>
      <w:r>
        <w:rPr>
          <w:bCs/>
          <w:b/>
        </w:rPr>
        <w:t xml:space="preserve">Customs Officers</w:t>
      </w:r>
      <w:r>
        <w:t xml:space="preserve"> </w:t>
      </w:r>
      <w:r>
        <w:t xml:space="preserve">verify the classification of goods using the Harmonized System codes. Misclassification can lead to significant revenue loss for the state or illegal advantages for traders. Therefore, accuracy is paramount. Furthermore, these officers monitor compliance with non-tariff measures such as sanitary and phytosanitary standards, intellectual property rights, and restricted item regulations.</w:t>
      </w:r>
    </w:p>
    <w:p>
      <w:pPr>
        <w:pStyle w:val="BodyText"/>
      </w:pPr>
      <w:r>
        <w:t xml:space="preserve">In</w:t>
      </w:r>
      <w:r>
        <w:t xml:space="preserve"> </w:t>
      </w:r>
      <w:r>
        <w:rPr>
          <w:bCs/>
          <w:b/>
        </w:rPr>
        <w:t xml:space="preserve">Colombia Medellín</w:t>
      </w:r>
      <w:r>
        <w:t xml:space="preserve">, where small and medium-sized enterprises (SMEs) play a huge role in the export of textiles and apparel,</w:t>
      </w:r>
      <w:r>
        <w:t xml:space="preserve"> </w:t>
      </w:r>
      <w:r>
        <w:rPr>
          <w:bCs/>
          <w:b/>
        </w:rPr>
        <w:t xml:space="preserve">Customs Officers</w:t>
      </w:r>
      <w:r>
        <w:t xml:space="preserve"> </w:t>
      </w:r>
      <w:r>
        <w:t xml:space="preserve">also act as consultants. They guide business owners through complex regulatory frameworks, helping them utilize special customs regimes that offer tax benefits for exporters. This advisory role is essential for fostering a business-friendly environment while maintaining strict control over illegal activities.</w:t>
      </w:r>
    </w:p>
    <w:bookmarkEnd w:id="21"/>
    <w:bookmarkStart w:id="22" w:name="Xe985909153ac96073e4740b16b322d82dd8b9b5"/>
    <w:p>
      <w:pPr>
        <w:pStyle w:val="Heading2"/>
      </w:pPr>
      <w:r>
        <w:t xml:space="preserve">The Fight Against Illicit Trade and Security</w:t>
      </w:r>
    </w:p>
    <w:p>
      <w:pPr>
        <w:pStyle w:val="FirstParagraph"/>
      </w:pPr>
      <w:r>
        <w:t xml:space="preserve">A critical aspect of the</w:t>
      </w:r>
      <w:r>
        <w:t xml:space="preserve"> </w:t>
      </w:r>
      <w:r>
        <w:rPr>
          <w:bCs/>
          <w:b/>
        </w:rPr>
        <w:t xml:space="preserve">Customs Officer’s</w:t>
      </w:r>
      <w:r>
        <w:t xml:space="preserve"> </w:t>
      </w:r>
      <w:r>
        <w:t xml:space="preserve">job in</w:t>
      </w:r>
      <w:r>
        <w:t xml:space="preserve"> </w:t>
      </w:r>
      <w:r>
        <w:rPr>
          <w:bCs/>
          <w:b/>
        </w:rPr>
        <w:t xml:space="preserve">Colombia Medellín</w:t>
      </w:r>
      <w:r>
        <w:t xml:space="preserve">, as in the rest of Colombia, is national security. The region has historically faced challenges related to illicit trafficking. While significant progress has been made in recent decades, customs authorities remain on the front lines against drug trafficking, arms smuggling, and money laundering.</w:t>
      </w:r>
    </w:p>
    <w:p>
      <w:pPr>
        <w:pStyle w:val="BodyText"/>
      </w:pPr>
      <w:r>
        <w:rPr>
          <w:bCs/>
          <w:b/>
        </w:rPr>
        <w:t xml:space="preserve">Customs Officers</w:t>
      </w:r>
      <w:r>
        <w:t xml:space="preserve"> </w:t>
      </w:r>
      <w:r>
        <w:t xml:space="preserve">are trained to detect anomalies in documentation and cargo manifests that may indicate illegal activity. They work closely with other law enforcement agencies within Colombia to share intelligence. In a city known for its rapid urban transformation and social progress, the integrity of the customs service is vital for maintaining public trust and ensuring that Medellín remains a safe destination for tourism and investment. The presence of diligent</w:t>
      </w:r>
      <w:r>
        <w:t xml:space="preserve"> </w:t>
      </w:r>
      <w:r>
        <w:rPr>
          <w:bCs/>
          <w:b/>
        </w:rPr>
        <w:t xml:space="preserve">Customs Officers</w:t>
      </w:r>
      <w:r>
        <w:t xml:space="preserve"> </w:t>
      </w:r>
      <w:r>
        <w:t xml:space="preserve">helps deter criminal elements from using legitimate trade channels as cover for illicit operations.</w:t>
      </w:r>
    </w:p>
    <w:bookmarkEnd w:id="22"/>
    <w:bookmarkStart w:id="23" w:name="Xad010d329f673d41b2aaf36d1804501dbda657d"/>
    <w:p>
      <w:pPr>
        <w:pStyle w:val="Heading2"/>
      </w:pPr>
      <w:r>
        <w:t xml:space="preserve">Tech-Driven Transformation and Future Challenges</w:t>
      </w:r>
    </w:p>
    <w:p>
      <w:pPr>
        <w:pStyle w:val="FirstParagraph"/>
      </w:pPr>
      <w:r>
        <w:t xml:space="preserve">The role of the</w:t>
      </w:r>
      <w:r>
        <w:t xml:space="preserve"> </w:t>
      </w:r>
      <w:r>
        <w:rPr>
          <w:bCs/>
          <w:b/>
        </w:rPr>
        <w:t xml:space="preserve">Customs Officer</w:t>
      </w:r>
      <w:r>
        <w:t xml:space="preserve"> </w:t>
      </w:r>
      <w:r>
        <w:t xml:space="preserve">is undergoing a technological revolution. In</w:t>
      </w:r>
      <w:r>
        <w:t xml:space="preserve"> </w:t>
      </w:r>
      <w:r>
        <w:rPr>
          <w:bCs/>
          <w:b/>
        </w:rPr>
        <w:t xml:space="preserve">Colombia Medellín</w:t>
      </w:r>
      <w:r>
        <w:t xml:space="preserve">, DIAN has been aggressively implementing digital tools such as the Single Window for Foreign Trade (Ventanilla Única de Comercio Exterior - VUCE). This platform allows traders to submit all necessary documentation electronically, reducing physical inspections and speeding up clearance times.</w:t>
      </w:r>
    </w:p>
    <w:p>
      <w:pPr>
        <w:pStyle w:val="BodyText"/>
      </w:pPr>
      <w:r>
        <w:t xml:space="preserve">This shift requires</w:t>
      </w:r>
      <w:r>
        <w:t xml:space="preserve"> </w:t>
      </w:r>
      <w:r>
        <w:rPr>
          <w:bCs/>
          <w:b/>
        </w:rPr>
        <w:t xml:space="preserve">Customs Officers</w:t>
      </w:r>
      <w:r>
        <w:t xml:space="preserve"> </w:t>
      </w:r>
      <w:r>
        <w:t xml:space="preserve">to be technologically proficient. They must interpret data analytics flags, manage electronic signatures, and oversee automated risk management systems. The human element remains crucial because algorithms cannot replace professional judgment when dealing with complex or unusual cases. However, the nature of the work is changing from manual verification to analytical oversight.</w:t>
      </w:r>
    </w:p>
    <w:p>
      <w:pPr>
        <w:pStyle w:val="BodyText"/>
      </w:pPr>
      <w:r>
        <w:t xml:space="preserve">Moreover, sustainability is becoming a key concern.</w:t>
      </w:r>
      <w:r>
        <w:t xml:space="preserve"> </w:t>
      </w:r>
      <w:r>
        <w:rPr>
          <w:bCs/>
          <w:b/>
        </w:rPr>
        <w:t xml:space="preserve">Customs Officers</w:t>
      </w:r>
      <w:r>
        <w:t xml:space="preserve"> </w:t>
      </w:r>
      <w:r>
        <w:t xml:space="preserve">in</w:t>
      </w:r>
      <w:r>
        <w:t xml:space="preserve"> </w:t>
      </w:r>
      <w:r>
        <w:rPr>
          <w:bCs/>
          <w:b/>
        </w:rPr>
        <w:t xml:space="preserve">Colombia Medellín</w:t>
      </w:r>
      <w:r>
        <w:t xml:space="preserve"> </w:t>
      </w:r>
      <w:r>
        <w:t xml:space="preserve">are increasingly tasked with enforcing regulations related to environmental protection, such as controlling the trade of hazardous waste and ensuring compliance with international environmental treaties. As global supply chains become more scrutinized for their carbon footprint, customs officials will play a larger role in verifying sustainable practices.</w:t>
      </w:r>
    </w:p>
    <w:bookmarkEnd w:id="23"/>
    <w:bookmarkStart w:id="24" w:name="X0c951994652d9504b07e07edd45805f2e7ac201"/>
    <w:p>
      <w:pPr>
        <w:pStyle w:val="Heading2"/>
      </w:pPr>
      <w:r>
        <w:t xml:space="preserve">Conclusion: Guardians of Economic Integrity</w:t>
      </w:r>
    </w:p>
    <w:p>
      <w:pPr>
        <w:pStyle w:val="FirstParagraph"/>
      </w:pPr>
      <w:r>
        <w:t xml:space="preserve">In conclusion, the</w:t>
      </w:r>
      <w:r>
        <w:t xml:space="preserve"> </w:t>
      </w:r>
      <w:r>
        <w:rPr>
          <w:bCs/>
          <w:b/>
        </w:rPr>
        <w:t xml:space="preserve">Customs Officer</w:t>
      </w:r>
      <w:r>
        <w:t xml:space="preserve"> </w:t>
      </w:r>
      <w:r>
        <w:t xml:space="preserve">in</w:t>
      </w:r>
      <w:r>
        <w:t xml:space="preserve"> </w:t>
      </w:r>
      <w:r>
        <w:rPr>
          <w:bCs/>
          <w:b/>
        </w:rPr>
        <w:t xml:space="preserve">Colombia Medellín</w:t>
      </w:r>
    </w:p>
    <w:p>
      <w:pPr>
        <w:pStyle w:val="BodyText"/>
      </w:pPr>
      <w:r>
        <w:t xml:space="preserve">As</w:t>
      </w:r>
      <w:r>
        <w:t xml:space="preserve"> </w:t>
      </w:r>
      <w:r>
        <w:rPr>
          <w:bCs/>
          <w:b/>
        </w:rPr>
        <w:t xml:space="preserve">Colombia Medellín</w:t>
      </w:r>
      <w:r>
        <w:t xml:space="preserve"> </w:t>
      </w:r>
      <w:r>
        <w:t xml:space="preserve">continues to grow as a global business hub, the demand for highly skilled customs professionals will only increase. The future belongs to officers who combine legal knowledge with technical expertise, cultural sensitivity, and ethical integrity. Understanding this role is essential for anyone involved in international trade within the region. Ultimately, the</w:t>
      </w:r>
      <w:r>
        <w:t xml:space="preserve"> </w:t>
      </w:r>
      <w:r>
        <w:rPr>
          <w:bCs/>
          <w:b/>
        </w:rPr>
        <w:t xml:space="preserve">Customs Officer</w:t>
      </w:r>
      <w:r>
        <w:t xml:space="preserve"> </w:t>
      </w:r>
      <w:r>
        <w:t xml:space="preserve">is a guardian of economic integrity, ensuring that the benefits of globalization reach</w:t>
      </w:r>
      <w:r>
        <w:t xml:space="preserve"> </w:t>
      </w:r>
      <w:r>
        <w:rPr>
          <w:bCs/>
          <w:b/>
        </w:rPr>
        <w:t xml:space="preserve">Colombia Medellín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Customs Officer in Colombia: A Strategic Overview for Medellín</dc:title>
  <dc:creator/>
  <cp:keywords/>
  <dcterms:created xsi:type="dcterms:W3CDTF">2026-07-29T20:33:55Z</dcterms:created>
  <dcterms:modified xsi:type="dcterms:W3CDTF">2026-07-29T20:33:55Z</dcterms:modified>
</cp:coreProperties>
</file>

<file path=docProps/custom.xml><?xml version="1.0" encoding="utf-8"?>
<Properties xmlns="http://schemas.openxmlformats.org/officeDocument/2006/custom-properties" xmlns:vt="http://schemas.openxmlformats.org/officeDocument/2006/docPropsVTypes"/>
</file>