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f5c925bc06da95910e613039d4630011f90f2d4"/>
    <w:p>
      <w:pPr>
        <w:pStyle w:val="Heading1"/>
      </w:pPr>
      <w:r>
        <w:t xml:space="preserve">The Role and Importance of a Customs Officer in Germany, Frankfurt</w:t>
      </w:r>
    </w:p>
    <w:p>
      <w:pPr>
        <w:pStyle w:val="FirstParagraph"/>
      </w:pPr>
      <w:r>
        <w:t xml:space="preserve">In the intricate web of international trade and global mobility, few professions are as pivotal yet underappreciated as that of the Customs Officer. Nowhere is this role more critical than in Germany’s most vital economic hub, Frankfurt am Main. As a city that serves as a gateway to Europe and a major node for both air freight and passenger travel, Frankfurt presents a unique landscape for customs enforcement. This essay explores the multifaceted duties, challenges, and significance of Customs Officers working within the bustling environment of Germany's financial capital.</w:t>
      </w:r>
    </w:p>
    <w:bookmarkStart w:id="20" w:name="the-strategic-importance-of-frankfurt"/>
    <w:p>
      <w:pPr>
        <w:pStyle w:val="Heading2"/>
      </w:pPr>
      <w:r>
        <w:t xml:space="preserve">The Strategic Importance of Frankfurt</w:t>
      </w:r>
    </w:p>
    <w:p>
      <w:pPr>
        <w:pStyle w:val="FirstParagraph"/>
      </w:pPr>
      <w:r>
        <w:t xml:space="preserve">Frankfurt am Main is not merely a city; it is an economic powerhouse. Home to the European Central Bank and numerous multinational corporations, it acts as the financial heart of Europe. Furthermore, Frankfurt Airport (Frankfurt/Main International Airport) is one of the world's busiest aviation hubs and Germany’s largest airport in terms of cargo traffic. This dual status as a financial center and a logistical gateway makes Frankfurt a focal point for international commerce. For Customs Officers stationed here, the stakes are exceptionally high. They are not just regulating goods; they are safeguarding the integrity of one of Europe's most critical economic arteries.</w:t>
      </w:r>
    </w:p>
    <w:bookmarkEnd w:id="20"/>
    <w:bookmarkStart w:id="21" w:name="the-core-duties-of-a-customs-officer"/>
    <w:p>
      <w:pPr>
        <w:pStyle w:val="Heading2"/>
      </w:pPr>
      <w:r>
        <w:t xml:space="preserve">The Core Duties of a Customs Officer</w:t>
      </w:r>
    </w:p>
    <w:p>
      <w:pPr>
        <w:pStyle w:val="FirstParagraph"/>
      </w:pPr>
      <w:r>
        <w:t xml:space="preserve">The primary mandate of a Customs Officer in Germany is to enforce federal laws and regulations concerning the import and export of goods. In Frankfurt, this task is amplified by the sheer volume of traffic. Officers are responsible for verifying documentation, inspecting shipments, and ensuring that all imported items comply with German and European Union (EU) standards. This includes checking tariffs, quotas, and restrictions on specific goods such as agricultural products, pharmaceuticals, and technology.</w:t>
      </w:r>
    </w:p>
    <w:p>
      <w:pPr>
        <w:pStyle w:val="BodyText"/>
      </w:pPr>
      <w:r>
        <w:t xml:space="preserve">Beyond simple tariff collection, Customs Officers play a crucial role in border security. They are the first line of defense against illicit activities. In a city like Frankfurt, where diverse populations meet from around the globe, officers must be vigilant against human trafficking, smuggling of weapons and narcotics, and other forms of transnational crime. Their keen eye for detail can mean the difference between a smooth flow of legitimate trade and a security breach that could have severe national implications.</w:t>
      </w:r>
    </w:p>
    <w:bookmarkEnd w:id="21"/>
    <w:bookmarkStart w:id="22" w:name="navigating-complexity-in-frankfurt"/>
    <w:p>
      <w:pPr>
        <w:pStyle w:val="Heading2"/>
      </w:pPr>
      <w:r>
        <w:t xml:space="preserve">Navigating Complexity in Frankfurt</w:t>
      </w:r>
    </w:p>
    <w:p>
      <w:pPr>
        <w:pStyle w:val="FirstParagraph"/>
      </w:pPr>
      <w:r>
        <w:t xml:space="preserve">The complexity of goods moving through Frankfurt’s customs channels is immense. A single shipment might contain components from multiple continents, requiring officers to have a deep understanding of international trade agreements and origin rules. In Germany, strict adherence to EU regulations is mandatory. Customs Officers must be well-versed in the Common Customs Tariff and various directives issued by the European Commission.</w:t>
      </w:r>
    </w:p>
    <w:p>
      <w:pPr>
        <w:pStyle w:val="BodyText"/>
      </w:pPr>
      <w:r>
        <w:t xml:space="preserve">Moreover, the digital transformation of customs procedures has added another layer of complexity. With systems like the Automated Import System (AIS) and Single Window environments, officers must possess strong technical skills to navigate digital platforms efficiently. They must balance human judgment with algorithmic data analysis, ensuring that automated risk assessments are accurate and fair. This technological integration is particularly vital in Frankfurt, where speed and efficiency are paramount due to the high volume of daily transactions.</w:t>
      </w:r>
    </w:p>
    <w:bookmarkEnd w:id="22"/>
    <w:bookmarkStart w:id="23" w:name="challenges-faced-by-officers"/>
    <w:p>
      <w:pPr>
        <w:pStyle w:val="Heading2"/>
      </w:pPr>
      <w:r>
        <w:t xml:space="preserve">Challenges Faced by Officers</w:t>
      </w:r>
    </w:p>
    <w:p>
      <w:pPr>
        <w:pStyle w:val="FirstParagraph"/>
      </w:pPr>
      <w:r>
        <w:t xml:space="preserve">The role of a Customs Officer is not without its challenges. One of the most significant hurdles is the constant evolution of trade regulations and security threats. Officers in Frankfurt must undergo continuous training to stay updated on new laws, emerging smuggling techniques, and changes in international diplomatic relations that may affect trade flows.</w:t>
      </w:r>
    </w:p>
    <w:p>
      <w:pPr>
        <w:pStyle w:val="BodyText"/>
      </w:pPr>
      <w:r>
        <w:t xml:space="preserve">Additionally, working in a high-pressure environment like Frankfurt requires exceptional interpersonal skills. Officers often interact with traders, logistics companies, and travelers who may be frustrated by delays or inspections. Managing these interactions with professionalism and empathy is crucial for maintaining good relations with the business community while still enforcing the law firmly.</w:t>
      </w:r>
    </w:p>
    <w:p>
      <w:pPr>
        <w:pStyle w:val="BodyText"/>
      </w:pPr>
      <w:r>
        <w:t xml:space="preserve">Another challenge is resource allocation. With limited manpower relative to the massive volume of cargo arriving at Frankfurt Airport, officers must prioritize effectively. This requires sophisticated risk management strategies to identify high-risk shipments without causing unnecessary bottlenecks for low-risk, legitimate trade.</w:t>
      </w:r>
    </w:p>
    <w:bookmarkEnd w:id="23"/>
    <w:bookmarkStart w:id="24" w:name="X12f71783f1665a5b2344e266340d30c005bb136"/>
    <w:p>
      <w:pPr>
        <w:pStyle w:val="Heading2"/>
      </w:pPr>
      <w:r>
        <w:t xml:space="preserve">The Human Element: Cultural Sensitivity and Integrity</w:t>
      </w:r>
    </w:p>
    <w:p>
      <w:pPr>
        <w:pStyle w:val="FirstParagraph"/>
      </w:pPr>
      <w:r>
        <w:t xml:space="preserve">Frankfurt is a multicultural city, reflecting the diversity of global business. Customs Officers must exhibit cultural sensitivity and linguistic competence to communicate effectively with a wide range of stakeholders. Understanding different cultural norms can facilitate smoother inspections and build trust with international partners.</w:t>
      </w:r>
    </w:p>
    <w:p>
      <w:pPr>
        <w:pStyle w:val="BodyText"/>
      </w:pPr>
      <w:r>
        <w:t xml:space="preserve">Integrity is perhaps the most important attribute for any Customs Officer. They hold significant power over who or what can cross borders, making them targets for corruption attempts. In Frankfurt’s competitive business environment, maintaining absolute ethical standards is essential to preserve public trust and the rule of law.</w:t>
      </w:r>
    </w:p>
    <w:bookmarkEnd w:id="24"/>
    <w:bookmarkStart w:id="25" w:name="conclusion"/>
    <w:p>
      <w:pPr>
        <w:pStyle w:val="Heading2"/>
      </w:pPr>
      <w:r>
        <w:t xml:space="preserve">Conclusion</w:t>
      </w:r>
    </w:p>
    <w:p>
      <w:pPr>
        <w:pStyle w:val="FirstParagraph"/>
      </w:pPr>
      <w:r>
        <w:t xml:space="preserve">In conclusion, Customs Officers in Germany’s Frankfurt are indispensable guardians of economic security and national safety. Their work ensures that trade flows freely yet securely, supporting both the local economy and international relations. Despite the challenges posed by complexity, technology, and pressure, these professionals play a vital role in maintaining order at one of Europe’s busiest hubs. As global trade continues to evolve, the importance of skilled and dedicated Customs Officers will only grow. They stand as sentinels at Germany’s doorstep in Frankfurt, ensuring that while the world enters freely through its gates, it does so under conditions that protect the nation and its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Customs Officer in Germany Frankfurt</dc:title>
  <dc:creator/>
  <dc:language>en</dc:language>
  <cp:keywords/>
  <dcterms:created xsi:type="dcterms:W3CDTF">2026-07-29T07:22:44Z</dcterms:created>
  <dcterms:modified xsi:type="dcterms:W3CDTF">2026-07-29T07:22:44Z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