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Significance</w:t>
      </w:r>
      <w:r>
        <w:t xml:space="preserve"> </w:t>
      </w:r>
      <w:r>
        <w:t xml:space="preserve">of</w:t>
      </w:r>
      <w:r>
        <w:t xml:space="preserve"> </w:t>
      </w:r>
      <w:r>
        <w:t xml:space="preserve">the</w:t>
      </w:r>
      <w:r>
        <w:t xml:space="preserve"> </w:t>
      </w:r>
      <w:r>
        <w:t xml:space="preserve">Customs</w:t>
      </w:r>
      <w:r>
        <w:t xml:space="preserve"> </w:t>
      </w:r>
      <w:r>
        <w:t xml:space="preserve">Officer</w:t>
      </w:r>
      <w:r>
        <w:t xml:space="preserve"> </w:t>
      </w:r>
      <w:r>
        <w:t xml:space="preserve">in</w:t>
      </w:r>
      <w:r>
        <w:t xml:space="preserve"> </w:t>
      </w:r>
      <w:r>
        <w:t xml:space="preserve">Iran</w:t>
      </w:r>
      <w:r>
        <w:t xml:space="preserve"> </w:t>
      </w:r>
      <w:r>
        <w:t xml:space="preserve">Tehran</w:t>
      </w:r>
    </w:p>
    <w:bookmarkStart w:id="27" w:name="X362f51df277c1915bb98ef958a4e3ca85a4ebc7"/>
    <w:p>
      <w:pPr>
        <w:pStyle w:val="Heading1"/>
      </w:pPr>
      <w:r>
        <w:t xml:space="preserve">The Role and Significance of the Customs Officer in Iran Tehran</w:t>
      </w:r>
    </w:p>
    <w:p>
      <w:pPr>
        <w:pStyle w:val="FirstParagraph"/>
      </w:pPr>
      <w:r>
        <w:t xml:space="preserve">In the complex tapestry of international trade, diplomacy, and national security, few roles are as pivotal yet often misunderstood as that of the</w:t>
      </w:r>
      <w:r>
        <w:t xml:space="preserve"> </w:t>
      </w:r>
      <w:r>
        <w:rPr>
          <w:bCs/>
          <w:b/>
        </w:rPr>
        <w:t xml:space="preserve">Customs Officer</w:t>
      </w:r>
      <w:r>
        <w:t xml:space="preserve">. Nowhere is this role more critical than in</w:t>
      </w:r>
      <w:r>
        <w:t xml:space="preserve"> </w:t>
      </w:r>
      <w:r>
        <w:rPr>
          <w:bCs/>
          <w:b/>
        </w:rPr>
        <w:t xml:space="preserve">Iran Tehran</w:t>
      </w:r>
      <w:r>
        <w:t xml:space="preserve">, a city that serves not only as the political and cultural heart of Iran but also as a major logistical hub connecting East and West. The interaction between border control, economic regulation, and national sovereignty finds its primary executor in the person of the Customs Officer within this bustling metropolis. This essay explores the multifaceted responsibilities, challenges, and strategic importance of these professionals in safeguarding the interests of</w:t>
      </w:r>
      <w:r>
        <w:t xml:space="preserve"> </w:t>
      </w:r>
      <w:r>
        <w:rPr>
          <w:bCs/>
          <w:b/>
        </w:rPr>
        <w:t xml:space="preserve">Iran Tehran</w:t>
      </w:r>
      <w:r>
        <w:t xml:space="preserve">.</w:t>
      </w:r>
    </w:p>
    <w:bookmarkStart w:id="20" w:name="the-strategic-geopolitical-context"/>
    <w:p>
      <w:pPr>
        <w:pStyle w:val="Heading2"/>
      </w:pPr>
      <w:r>
        <w:t xml:space="preserve">The Strategic Geopolitical Context</w:t>
      </w:r>
    </w:p>
    <w:p>
      <w:pPr>
        <w:pStyle w:val="FirstParagraph"/>
      </w:pPr>
      <w:r>
        <w:t xml:space="preserve">To understand the weight borne by a</w:t>
      </w:r>
      <w:r>
        <w:t xml:space="preserve"> </w:t>
      </w:r>
      <w:r>
        <w:rPr>
          <w:bCs/>
          <w:b/>
        </w:rPr>
        <w:t xml:space="preserve">Customs Officer</w:t>
      </w:r>
      <w:r>
        <w:t xml:space="preserve">, one must first appreciate the geopolitical significance of</w:t>
      </w:r>
      <w:r>
        <w:t xml:space="preserve"> </w:t>
      </w:r>
      <w:r>
        <w:rPr>
          <w:bCs/>
          <w:b/>
        </w:rPr>
        <w:t xml:space="preserve">Iran Tehran</w:t>
      </w:r>
      <w:r>
        <w:t xml:space="preserve">. Situated at the crossroads of Asia, Europe, and the Middle East, Iran has historically been part of the Silk Road. Today, its capital remains a critical node in regional supply chains. The customs authorities in</w:t>
      </w:r>
      <w:r>
        <w:t xml:space="preserve"> </w:t>
      </w:r>
      <w:r>
        <w:rPr>
          <w:bCs/>
          <w:b/>
        </w:rPr>
        <w:t xml:space="preserve">Iran Tehran</w:t>
      </w:r>
      <w:r>
        <w:t xml:space="preserve"> </w:t>
      </w:r>
      <w:r>
        <w:t xml:space="preserve">are tasked with managing an influx of goods that range from essential consumer products to high-tech components and industrial machinery. In this context, the</w:t>
      </w:r>
      <w:r>
        <w:t xml:space="preserve"> </w:t>
      </w:r>
      <w:r>
        <w:rPr>
          <w:bCs/>
          <w:b/>
        </w:rPr>
        <w:t xml:space="preserve">Customs Officer</w:t>
      </w:r>
      <w:r>
        <w:t xml:space="preserve"> </w:t>
      </w:r>
      <w:r>
        <w:t xml:space="preserve">is not merely a gatekeeper but a strategic analyst who ensures that the flow of goods aligns with national economic goals and international sanctions regimes.</w:t>
      </w:r>
    </w:p>
    <w:bookmarkEnd w:id="20"/>
    <w:bookmarkStart w:id="21" w:name="X8e6175e40a7113fcdc9e75ad7bdd7c2ce5d7283"/>
    <w:p>
      <w:pPr>
        <w:pStyle w:val="Heading2"/>
      </w:pPr>
      <w:r>
        <w:t xml:space="preserve">Economic Stewardship and Revenue Collection</w:t>
      </w:r>
    </w:p>
    <w:p>
      <w:pPr>
        <w:pStyle w:val="FirstParagraph"/>
      </w:pPr>
      <w:r>
        <w:t xml:space="preserve">The primary traditional function of any customs authority is the collection of duties and taxes. In</w:t>
      </w:r>
      <w:r>
        <w:t xml:space="preserve"> </w:t>
      </w:r>
      <w:r>
        <w:rPr>
          <w:bCs/>
          <w:b/>
        </w:rPr>
        <w:t xml:space="preserve">Iran Tehran</w:t>
      </w:r>
      <w:r>
        <w:t xml:space="preserve">, this role is amplified by the need to protect domestic industries. The</w:t>
      </w:r>
      <w:r>
        <w:t xml:space="preserve"> </w:t>
      </w:r>
      <w:r>
        <w:rPr>
          <w:bCs/>
          <w:b/>
        </w:rPr>
        <w:t xml:space="preserve">Customs Officer</w:t>
      </w:r>
      <w:r>
        <w:t xml:space="preserve"> </w:t>
      </w:r>
      <w:r>
        <w:t xml:space="preserve">plays a crucial part in preventing under-invoicing and misclassification of goods, practices that can severely undermine local manufacturing sectors. By rigorously inspecting imports and verifying declared values, these officers ensure fair competition for Iranian producers. Furthermore, the revenue generated from customs duties contributes significantly to the national budget of</w:t>
      </w:r>
      <w:r>
        <w:t xml:space="preserve"> </w:t>
      </w:r>
      <w:r>
        <w:rPr>
          <w:bCs/>
          <w:b/>
        </w:rPr>
        <w:t xml:space="preserve">Iran Tehran</w:t>
      </w:r>
      <w:r>
        <w:t xml:space="preserve">, funding public services and infrastructure projects that support the city’s rapid urbanization.</w:t>
      </w:r>
    </w:p>
    <w:bookmarkEnd w:id="21"/>
    <w:bookmarkStart w:id="22" w:name="safeguarding-national-security"/>
    <w:p>
      <w:pPr>
        <w:pStyle w:val="Heading2"/>
      </w:pPr>
      <w:r>
        <w:t xml:space="preserve">Safeguarding National Security</w:t>
      </w:r>
    </w:p>
    <w:p>
      <w:pPr>
        <w:pStyle w:val="FirstParagraph"/>
      </w:pPr>
      <w:r>
        <w:t xml:space="preserve">Beyond economics, the security mandate of the</w:t>
      </w:r>
      <w:r>
        <w:t xml:space="preserve"> </w:t>
      </w:r>
      <w:r>
        <w:rPr>
          <w:bCs/>
          <w:b/>
        </w:rPr>
        <w:t xml:space="preserve">Customs Officer</w:t>
      </w:r>
      <w:r>
        <w:t xml:space="preserve"> </w:t>
      </w:r>
      <w:r>
        <w:t xml:space="preserve">in</w:t>
      </w:r>
    </w:p>
    <w:p>
      <w:pPr>
        <w:pStyle w:val="BodyText"/>
      </w:pPr>
      <w:r>
        <w:t xml:space="preserve">Iran Tehran is paramount. Given the region's volatile nature, customs checkpoints serve as the first line of defense against illicit activities. This includes intercepting contraband such as narcotics, unauthorized weapons parts, and materials potentially used for weapons proliferation. The officers undergo rigorous training to identify suspicious patterns in documentation and cargo behavior. Their diligence directly impacts the stability of</w:t>
      </w:r>
      <w:r>
        <w:t xml:space="preserve"> </w:t>
      </w:r>
      <w:r>
        <w:rPr>
          <w:bCs/>
          <w:b/>
        </w:rPr>
        <w:t xml:space="preserve">Iran Tehran</w:t>
      </w:r>
      <w:r>
        <w:t xml:space="preserve">, ensuring that the city remains safe from external threats smuggled through legitimate trade channels.</w:t>
      </w:r>
    </w:p>
    <w:bookmarkEnd w:id="22"/>
    <w:bookmarkStart w:id="23" w:name="Xde032cdeda427675b84c360e6fdb3ea82a86816"/>
    <w:p>
      <w:pPr>
        <w:pStyle w:val="Heading2"/>
      </w:pPr>
      <w:r>
        <w:t xml:space="preserve">Navigating International Sanctions and Compliance</w:t>
      </w:r>
    </w:p>
    <w:p>
      <w:pPr>
        <w:pStyle w:val="FirstParagraph"/>
      </w:pPr>
      <w:r>
        <w:t xml:space="preserve">A unique challenge facing</w:t>
      </w:r>
      <w:r>
        <w:t xml:space="preserve"> </w:t>
      </w:r>
      <w:r>
        <w:rPr>
          <w:bCs/>
          <w:b/>
        </w:rPr>
        <w:t xml:space="preserve">Customs Officers</w:t>
      </w:r>
      <w:r>
        <w:t xml:space="preserve"> </w:t>
      </w:r>
      <w:r>
        <w:t xml:space="preserve">in</w:t>
      </w:r>
    </w:p>
    <w:p>
      <w:pPr>
        <w:pStyle w:val="BodyText"/>
      </w:pPr>
      <w:r>
        <w:t xml:space="preserve">Iran Tehran today is navigating the complex web of international sanctions. Many global companies face restrictions on doing business with Iran, creating a delicate balancing act for customs authorities. Officers must verify that dual-use goods—items with both civilian and military applications—are not diverted to prohibited ends while ensuring that humanitarian goods like medicine and food are not unnecessarily delayed. This requires a high level of diplomatic skill and legal expertise from the</w:t>
      </w:r>
    </w:p>
    <w:p>
      <w:pPr>
        <w:pStyle w:val="BodyText"/>
      </w:pPr>
      <w:r>
        <w:t xml:space="preserve">Customs Officer, who acts as the final arbiter in determining whether a shipment complies with both Iranian law and international expectations.</w:t>
      </w:r>
    </w:p>
    <w:bookmarkEnd w:id="23"/>
    <w:bookmarkStart w:id="24" w:name="Xb337e519603d8168f951a041d99610958566ad2"/>
    <w:p>
      <w:pPr>
        <w:pStyle w:val="Heading2"/>
      </w:pPr>
      <w:r>
        <w:t xml:space="preserve">The Human Element: Hospitality and Efficiency</w:t>
      </w:r>
    </w:p>
    <w:p>
      <w:pPr>
        <w:pStyle w:val="FirstParagraph"/>
      </w:pPr>
      <w:r>
        <w:t xml:space="preserve">In</w:t>
      </w:r>
    </w:p>
    <w:p>
      <w:pPr>
        <w:pStyle w:val="BodyText"/>
      </w:pPr>
      <w:r>
        <w:t xml:space="preserve">Iran Tehran, the interaction between customs personnel and travelers or traders is also a reflection of national culture. Iranian hospitality (*mehman-navazi*) often influences how</w:t>
      </w:r>
    </w:p>
    <w:p>
      <w:pPr>
        <w:pStyle w:val="BodyText"/>
      </w:pPr>
      <w:r>
        <w:t xml:space="preserve">Customs Officers conduct their duties. While maintaining strict adherence to regulations, they are expected to treat passengers with respect and dignity. This cultural nuance is vital for the image of</w:t>
      </w:r>
    </w:p>
    <w:p>
      <w:pPr>
        <w:pStyle w:val="BodyText"/>
      </w:pPr>
      <w:r>
        <w:t xml:space="preserve">Iran Tehran as a welcoming destination for tourism and business. Efficient processing times, achieved through modernization efforts such as electronic declaration systems, further enhance this perception. When</w:t>
      </w:r>
    </w:p>
    <w:p>
      <w:pPr>
        <w:pStyle w:val="BodyText"/>
      </w:pPr>
      <w:r>
        <w:t xml:space="preserve">Customs Officers combine procedural rigor with courteous service, they facilitate smoother travel experiences and foster positive international relations.</w:t>
      </w:r>
    </w:p>
    <w:bookmarkEnd w:id="24"/>
    <w:bookmarkStart w:id="25" w:name="Xb73e48b2e2ee9598f85aae4c90b4dde82a89451"/>
    <w:p>
      <w:pPr>
        <w:pStyle w:val="Heading2"/>
      </w:pPr>
      <w:r>
        <w:t xml:space="preserve">Modernization and Technological Integration</w:t>
      </w:r>
    </w:p>
    <w:p>
      <w:pPr>
        <w:pStyle w:val="FirstParagraph"/>
      </w:pPr>
      <w:r>
        <w:t xml:space="preserve">The role of the</w:t>
      </w:r>
    </w:p>
    <w:p>
      <w:pPr>
        <w:pStyle w:val="BodyText"/>
      </w:pPr>
      <w:r>
        <w:t xml:space="preserve">Customs Officer is evolving rapidly in</w:t>
      </w:r>
    </w:p>
    <w:p>
      <w:pPr>
        <w:pStyle w:val="BodyText"/>
      </w:pPr>
      <w:r>
        <w:t xml:space="preserve">Iran Tehran through the adoption of technology. The introduction of non-intrusive inspection technologies, such as X-ray scanners for containers and automated risk assessment algorithms, has changed the daily workflow. Officers are no longer just physical inspectors; they are data analysts who interpret digital red flags. This technological shift requires continuous professional development and training for staff in</w:t>
      </w:r>
    </w:p>
    <w:p>
      <w:pPr>
        <w:pStyle w:val="BodyText"/>
      </w:pPr>
      <w:r>
        <w:t xml:space="preserve">Iran Tehran to keep pace with global best practices. The integration of these technologies allows customs authorities to focus their resources on high-risk shipments, thereby improving overall efficiency without compromising security.</w:t>
      </w:r>
    </w:p>
    <w:bookmarkEnd w:id="25"/>
    <w:bookmarkStart w:id="26" w:name="conclusion"/>
    <w:p>
      <w:pPr>
        <w:pStyle w:val="Heading2"/>
      </w:pPr>
      <w:r>
        <w:t xml:space="preserve">Conclusion</w:t>
      </w:r>
    </w:p>
    <w:p>
      <w:pPr>
        <w:pStyle w:val="FirstParagraph"/>
      </w:pPr>
      <w:r>
        <w:t xml:space="preserve">In conclusion, the</w:t>
      </w:r>
    </w:p>
    <w:p>
      <w:pPr>
        <w:pStyle w:val="BodyText"/>
      </w:pPr>
      <w:r>
        <w:t xml:space="preserve">Customs Officer in</w:t>
      </w:r>
    </w:p>
    <w:p>
      <w:pPr>
        <w:pStyle w:val="BodyText"/>
      </w:pPr>
      <w:r>
        <w:t xml:space="preserve">Iran Tehran occupies a position of profound responsibility. They are the guardians of national revenue, protectors of security, and facilitators of trade in a strategically vital location. Their work directly impacts the economic health and security profile of</w:t>
      </w:r>
    </w:p>
    <w:p>
      <w:pPr>
        <w:pStyle w:val="BodyText"/>
      </w:pPr>
      <w:r>
        <w:t xml:space="preserve">Iran Tehran. As global trade dynamics continue to shift, particularly with regard to sanctions and regional stability, the importance of skilled, well-trained customs professionals cannot be overstated. Supporting these officers through better resources, training, and technological tools is essential for ensuring that</w:t>
      </w:r>
    </w:p>
    <w:p>
      <w:pPr>
        <w:pStyle w:val="BodyText"/>
      </w:pPr>
      <w:r>
        <w:t xml:space="preserve">Iran Tehran remains a secure and competitive hub in the global marketplace.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Significance of the Customs Officer in Iran Tehran</dc:title>
  <dc:creator/>
  <dc:language>en</dc:language>
  <cp:keywords/>
  <dcterms:created xsi:type="dcterms:W3CDTF">2026-07-29T12:39:33Z</dcterms:created>
  <dcterms:modified xsi:type="dcterms:W3CDTF">2026-07-29T12:39:33Z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