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Travel and Logistics Coordinators</w:t>
      </w:r>
    </w:p>
    <w:p>
      <w:pPr>
        <w:pStyle w:val="BodyText"/>
      </w:pPr>
      <w:r>
        <w:t xml:space="preserve">: Senior Compliance Analyst</w:t>
      </w:r>
    </w:p>
    <w:p>
      <w:pPr>
        <w:pStyle w:val="BodyText"/>
      </w:pPr>
      <w:r>
        <w:t xml:space="preserve">P&gt;</w:t>
      </w:r>
    </w:p>
    <w:p>
      <w:pPr>
        <w:pStyle w:val="BodyText"/>
      </w:pPr>
      <w:r>
        <w:t xml:space="preserve">H1&gt;The Role and Significance of the Customs Officer in Japan Osaka: A Comprehensive Essay</w:t>
      </w:r>
    </w:p>
    <w:p>
      <w:pPr>
        <w:pStyle w:val="BodyText"/>
      </w:pPr>
      <w:r>
        <w:t xml:space="preserve">/h1&gt;pH2&gt;An Introduction to International Gateways</w:t>
      </w:r>
    </w:p>
    <w:p>
      <w:pPr>
        <w:pStyle w:val="BodyText"/>
      </w:pPr>
      <w:r>
        <w:t xml:space="preserve">/h2&gt;pIn the vast network of global commerce and international travel, few roles are as pivotal or as symbolically significant as that of the</w:t>
      </w:r>
      <w:r>
        <w:t xml:space="preserve"> </w:t>
      </w:r>
      <w:r>
        <w:rPr>
          <w:bCs/>
          <w:b/>
        </w:rPr>
        <w:t xml:space="preserve">Customs Officer</w:t>
      </w:r>
      <w:r>
        <w:t xml:space="preserve">. While often perceived merely as gatekeepers who stamp passports and inspect luggage, these professionals serve as the critical intersection between national sovereignty, economic stability, and public safety. Nowhere is this role more nuanced than in</w:t>
      </w:r>
      <w:r>
        <w:t xml:space="preserve"> </w:t>
      </w:r>
      <w:r>
        <w:rPr>
          <w:bCs/>
          <w:b/>
        </w:rPr>
        <w:t xml:space="preserve">Japan Osaka</w:t>
      </w:r>
      <w:r>
        <w:t xml:space="preserve">, a city that stands as one of Asia's most dynamic economic hubs. As an Essay on this subject must illustrate, understanding the function of the</w:t>
      </w:r>
    </w:p>
    <w:p>
      <w:pPr>
        <w:pStyle w:val="BodyText"/>
      </w:pPr>
      <w:r>
        <w:t xml:space="preserve">Customs Officer</w:t>
      </w:r>
    </w:p>
    <w:p>
      <w:pPr>
        <w:pStyle w:val="BodyText"/>
      </w:pPr>
      <w:r>
        <w:t xml:space="preserve">H2&gt;The Unique Context of Japan Osaka</w:t>
      </w:r>
    </w:p>
    <w:p>
      <w:pPr>
        <w:pStyle w:val="BodyText"/>
      </w:pPr>
      <w:r>
        <w:t xml:space="preserve">/h2&gt;pTo fully appreciate the duties performed by a</w:t>
      </w:r>
      <w:r>
        <w:t xml:space="preserve"> </w:t>
      </w:r>
      <w:r>
        <w:rPr>
          <w:bCs/>
          <w:b/>
        </w:rPr>
        <w:t xml:space="preserve">Customs Officer</w:t>
      </w:r>
      <w:r>
        <w:t xml:space="preserve">, one must first understand the specific context of their workplace.</w:t>
      </w:r>
      <w:r>
        <w:t xml:space="preserve"> </w:t>
      </w:r>
      <w:r>
        <w:rPr>
          <w:bCs/>
          <w:b/>
        </w:rPr>
        <w:t xml:space="preserve">Japan Osaka</w:t>
      </w:r>
      <w:r>
        <w:t xml:space="preserve">, particularly through its international airports and major sea ports, serves as a primary gateway to Western Japan. Unlike Tokyo, which often handles high-volume diplomatic traffic, Osaka is renowned for its vibrant commercial culture, historic trade routes spanning centuries, and a modern logistics infrastructure that supports both heavy industry and high-tech manufacturing. Consequently,the customs operations in</w:t>
      </w:r>
      <w:r>
        <w:t xml:space="preserve"> </w:t>
      </w:r>
      <w:r>
        <w:rPr>
          <w:bCs/>
          <w:b/>
        </w:rPr>
        <w:t xml:space="preserve">Japan Osaka</w:t>
      </w:r>
      <w:r>
        <w:t xml:space="preserve"> </w:t>
      </w:r>
      <w:r>
        <w:t xml:space="preserve">are not just about security; they are deeply intertwined with the preservation of local economic vitality.</w:t>
      </w:r>
    </w:p>
    <w:p>
      <w:pPr>
        <w:pStyle w:val="BodyText"/>
      </w:pPr>
      <w:r>
        <w:t xml:space="preserve">The city’s KIX (Kansai International Airport) and the bustling ports of Osaka Bay create a complex environment where goods flow rapidly across borders. For the</w:t>
      </w:r>
      <w:r>
        <w:t xml:space="preserve"> </w:t>
      </w:r>
      <w:r>
        <w:rPr>
          <w:bCs/>
          <w:b/>
        </w:rPr>
        <w:t xml:space="preserve">Customs Officer</w:t>
      </w:r>
      <w:r>
        <w:t xml:space="preserve">, this means dealing with a diverse array of items, from cutting-edge electronics and pharmaceuticals to agricultural products, luxury goods, and raw materials for industry. The density of trade in</w:t>
      </w:r>
      <w:r>
        <w:t xml:space="preserve"> </w:t>
      </w:r>
      <w:r>
        <w:rPr>
          <w:bCs/>
          <w:b/>
        </w:rPr>
        <w:t xml:space="preserve">Japan OsakaEconomic Stewardship and Regulatory Compliance</w:t>
      </w:r>
      <w:r>
        <w:rPr>
          <w:bCs/>
          <w:b/>
          <w:bCs/>
          <w:b/>
        </w:rPr>
        <w:t xml:space="preserve">/h2</w:t>
      </w:r>
    </w:p>
    <w:p>
      <w:pPr>
        <w:pStyle w:val="BodyText"/>
      </w:pPr>
      <w:r>
        <w:t xml:space="preserve">In the realm of international trade,the</w:t>
      </w:r>
      <w:r>
        <w:t xml:space="preserve"> </w:t>
      </w:r>
      <w:r>
        <w:rPr>
          <w:bCs/>
          <w:b/>
        </w:rPr>
        <w:t xml:space="preserve">Customs Officer</w:t>
      </w:r>
      <w:r>
        <w:br/>
      </w:r>
      <w:r>
        <w:t xml:space="preserve">In the context of</w:t>
      </w:r>
    </w:p>
    <w:p>
      <w:pPr>
        <w:pStyle w:val="BodyText"/>
      </w:pPr>
      <w:r>
        <w:t xml:space="preserve">Japan Osaka</w:t>
      </w:r>
    </w:p>
    <w:p>
      <w:pPr>
        <w:pStyle w:val="BodyText"/>
      </w:pPr>
      <w:r>
        <w:t xml:space="preserve">H2&gt;Biosecurity and Agricultural Protection</w:t>
      </w:r>
    </w:p>
    <w:p>
      <w:pPr>
        <w:pStyle w:val="BodyText"/>
      </w:pPr>
      <w:r>
        <w:t xml:space="preserve">/h2&gt;pOne of the most visible aspects of a</w:t>
      </w:r>
    </w:p>
    <w:p>
      <w:pPr>
        <w:pStyle w:val="BodyText"/>
      </w:pPr>
      <w:r>
        <w:t xml:space="preserve">Customs Officer’s</w:t>
      </w:r>
    </w:p>
    <w:p>
      <w:pPr>
        <w:pStyle w:val="BodyText"/>
      </w:pPr>
      <w:r>
        <w:t xml:space="preserve">The geography and agriculture industry in</w:t>
      </w:r>
    </w:p>
    <w:p>
      <w:pPr>
        <w:pStyle w:val="BodyText"/>
      </w:pPr>
      <w:r>
        <w:t xml:space="preserve">Japan Osaka</w:t>
      </w:r>
    </w:p>
    <w:p>
      <w:pPr>
        <w:pStyle w:val="BodyText"/>
      </w:pPr>
      <w:r>
        <w:t xml:space="preserve">H2&gt;Cultural Diplomacy and Traveler Experience</w:t>
      </w:r>
      <w:r>
        <w:rPr>
          <w:bCs/>
          <w:b/>
        </w:rPr>
        <w:t xml:space="preserve">/h2</w:t>
      </w:r>
    </w:p>
    <w:p>
      <w:pPr>
        <w:pStyle w:val="BodyText"/>
      </w:pPr>
      <w:r>
        <w:t xml:space="preserve">While the technical duties are rigorous, the role of the</w:t>
      </w:r>
      <w:r>
        <w:t xml:space="preserve"> </w:t>
      </w:r>
      <w:r>
        <w:rPr>
          <w:bCs/>
          <w:b/>
        </w:rPr>
        <w:t xml:space="preserve">Customs Officer</w:t>
      </w:r>
      <w:r>
        <w:br/>
      </w:r>
      <w:r>
        <w:t xml:space="preserve">In</w:t>
      </w:r>
    </w:p>
    <w:p>
      <w:pPr>
        <w:pStyle w:val="BodyText"/>
      </w:pPr>
      <w:r>
        <w:t xml:space="preserve">Japan Osaka</w:t>
      </w:r>
    </w:p>
    <w:p>
      <w:pPr>
        <w:pStyle w:val="BodyText"/>
      </w:pPr>
      <w:r>
        <w:t xml:space="preserve">The Evolution of Technology in Customs Operations</w:t>
      </w:r>
    </w:p>
    <w:p>
      <w:pPr>
        <w:pStyle w:val="BodyText"/>
      </w:pPr>
      <w:r>
        <w:t xml:space="preserve">/h2&gt;pAs global trade becomes more complex, so too does the work of the</w:t>
      </w:r>
    </w:p>
    <w:p>
      <w:pPr>
        <w:pStyle w:val="BodyText"/>
      </w:pPr>
      <w:r>
        <w:t xml:space="preserve">Customs Officer</w:t>
      </w:r>
    </w:p>
    <w:p>
      <w:pPr>
        <w:pStyle w:val="BodyText"/>
      </w:pPr>
      <w:r>
        <w:t xml:space="preserve">In conclusion, it is evident that the position of a</w:t>
      </w:r>
      <w:r>
        <w:t xml:space="preserve"> </w:t>
      </w:r>
      <w:r>
        <w:rPr>
          <w:bCs/>
          <w:b/>
        </w:rPr>
        <w:t xml:space="preserve">Customs Officer</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2026-07-29T14:47:39Z</dcterms:created>
  <dcterms:modified xsi:type="dcterms:W3CDTF">2026-07-29T14:47:39Z</dcterms:modified>
</cp:coreProperties>
</file>

<file path=docProps/custom.xml><?xml version="1.0" encoding="utf-8"?>
<Properties xmlns="http://schemas.openxmlformats.org/officeDocument/2006/custom-properties" xmlns:vt="http://schemas.openxmlformats.org/officeDocument/2006/docPropsVTypes"/>
</file>