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Myanmar,</w:t>
      </w:r>
      <w:r>
        <w:t xml:space="preserve"> </w:t>
      </w:r>
      <w:r>
        <w:t xml:space="preserve">Yangon</w:t>
      </w:r>
    </w:p>
    <w:bookmarkStart w:id="25" w:name="X79092b7e854c3eeddf189244dcda1993f5637d4"/>
    <w:p>
      <w:pPr>
        <w:pStyle w:val="Heading1"/>
      </w:pPr>
      <w:r>
        <w:t xml:space="preserve">The Gatekeepers of Commerce and Sovereignty:</w:t>
      </w:r>
      <w:r>
        <w:br/>
      </w:r>
      <w:r>
        <w:t xml:space="preserve">An Essay on the Customs Officer in Myanmar, Yangon</w:t>
      </w:r>
    </w:p>
    <w:p>
      <w:pPr>
        <w:pStyle w:val="FirstParagraph"/>
      </w:pPr>
      <w:r>
        <w:t xml:space="preserve">In the bustling metropolis of Myanmar, where ancient traditions intersect with modern economic aspirations, there exists a critical profession that serves as the guardian of national sovereignty and economic integrity:</w:t>
      </w:r>
      <w:r>
        <w:t xml:space="preserve"> </w:t>
      </w:r>
      <w:r>
        <w:rPr>
          <w:bCs/>
          <w:b/>
        </w:rPr>
        <w:t xml:space="preserve">Customs Officer</w:t>
      </w:r>
      <w:r>
        <w:t xml:space="preserve">. Nowhere is this role more pivotal than in</w:t>
      </w:r>
      <w:r>
        <w:t xml:space="preserve"> </w:t>
      </w:r>
      <w:r>
        <w:rPr>
          <w:bCs/>
          <w:b/>
        </w:rPr>
        <w:t xml:space="preserve">Myanmar Yangon</w:t>
      </w:r>
      <w:r>
        <w:t xml:space="preserve">, the commercial heart of the nation. As the primary gateway for international trade, Yangon port and its associated dry ports form a complex labyrinth of logistics, regulation, and diplomacy. The individuals who navigate this landscape are not merely bureaucrats stamping documents; they are essential architects of Myanmar’s economic stability, responsible for balancing revenue collection with facilitating legitimate trade.</w:t>
      </w:r>
    </w:p>
    <w:bookmarkStart w:id="20" w:name="the-strategic-importance-of-yangon"/>
    <w:p>
      <w:pPr>
        <w:pStyle w:val="Heading2"/>
      </w:pPr>
      <w:r>
        <w:t xml:space="preserve">The Strategic Importance of Yangon</w:t>
      </w:r>
    </w:p>
    <w:p>
      <w:pPr>
        <w:pStyle w:val="FirstParagraph"/>
      </w:pPr>
      <w:r>
        <w:t xml:space="preserve">To understand the weight borne by a</w:t>
      </w:r>
      <w:r>
        <w:t xml:space="preserve"> </w:t>
      </w:r>
      <w:r>
        <w:rPr>
          <w:bCs/>
          <w:b/>
        </w:rPr>
        <w:t xml:space="preserve">Customs Officer</w:t>
      </w:r>
      <w:r>
        <w:t xml:space="preserve">, one must first appreciate the unique position of</w:t>
      </w:r>
      <w:r>
        <w:t xml:space="preserve"> </w:t>
      </w:r>
      <w:r>
        <w:rPr>
          <w:bCs/>
          <w:b/>
        </w:rPr>
        <w:t xml:space="preserve">Myanmar Yangon</w:t>
      </w:r>
      <w:r>
        <w:t xml:space="preserve">. As Myanmar’s largest city and former capital, Yangon has historically served as the country’s economic hub. Following recent political transitions and economic shifts, its role remains indispensable. The Yangon Port is not just a docking site for container ships; it is the entry point for millions of tons of goods ranging from raw materials necessary for industrial production to consumer electronics and pharmaceuticals. Consequently, every commodity that enters or leaves this city passes through the purview of customs authorities.</w:t>
      </w:r>
    </w:p>
    <w:p>
      <w:pPr>
        <w:pStyle w:val="BodyText"/>
      </w:pPr>
      <w:r>
        <w:t xml:space="preserve">The geography of</w:t>
      </w:r>
      <w:r>
        <w:t xml:space="preserve"> </w:t>
      </w:r>
      <w:r>
        <w:rPr>
          <w:bCs/>
          <w:b/>
        </w:rPr>
        <w:t xml:space="preserve">Myanmar Yangon</w:t>
      </w:r>
      <w:r>
        <w:t xml:space="preserve"> </w:t>
      </w:r>
      <w:r>
        <w:t xml:space="preserve">dictates a high volume of transient activity. Trucks laden with imports from Southeast Asian neighbors, goods transiting through maritime routes, and exports destined for global markets create a constant flow. For the</w:t>
      </w:r>
      <w:r>
        <w:t xml:space="preserve"> </w:t>
      </w:r>
      <w:r>
        <w:rPr>
          <w:bCs/>
          <w:b/>
        </w:rPr>
        <w:t xml:space="preserve">Customs Officer</w:t>
      </w:r>
      <w:r>
        <w:t xml:space="preserve">, this environment presents both opportunity and challenge. It is an opportunity to ensure that tax revenues reach the state treasury, which funds public services. However, it is also a challenge to prevent smuggling of restricted goods, combat human trafficking, and protect local industries from unfair competition through illegal imports.</w:t>
      </w:r>
    </w:p>
    <w:bookmarkEnd w:id="20"/>
    <w:bookmarkStart w:id="21" w:name="Xacc830e17e188a34764b01357cab7ae46942f78"/>
    <w:p>
      <w:pPr>
        <w:pStyle w:val="Heading2"/>
      </w:pPr>
      <w:r>
        <w:t xml:space="preserve">Core Responsibilities of the Modern Customs Officer</w:t>
      </w:r>
    </w:p>
    <w:p>
      <w:pPr>
        <w:pStyle w:val="FirstParagraph"/>
      </w:pPr>
      <w:r>
        <w:t xml:space="preserve">The traditional image of a</w:t>
      </w:r>
      <w:r>
        <w:t xml:space="preserve"> </w:t>
      </w:r>
      <w:r>
        <w:rPr>
          <w:bCs/>
          <w:b/>
        </w:rPr>
        <w:t xml:space="preserve">Customs Officer</w:t>
      </w:r>
      <w:r>
        <w:t xml:space="preserve"> </w:t>
      </w:r>
      <w:r>
        <w:t xml:space="preserve">often revolves around inspection booths and paperwork. While documentation remains central, the role in contemporary</w:t>
      </w:r>
      <w:r>
        <w:t xml:space="preserve"> </w:t>
      </w:r>
      <w:r>
        <w:rPr>
          <w:bCs/>
          <w:b/>
        </w:rPr>
        <w:t xml:space="preserve">Myanmar Yangon</w:t>
      </w:r>
      <w:r>
        <w:t xml:space="preserve">s much broader. The primary duty involves classification and valuation of goods. Officers must accurately categorize imported items under the Harmonized System (HS) codes to determine applicable tariffs. In a market as dynamic as Yangon’s, where new technologies and products emerge rapidly, this requires continuous education and sharp analytical skills.</w:t>
      </w:r>
    </w:p>
    <w:p>
      <w:pPr>
        <w:pStyle w:val="BodyText"/>
      </w:pPr>
      <w:r>
        <w:t xml:space="preserve">Beyond revenue collection, physical inspection is a critical task.</w:t>
      </w:r>
      <w:r>
        <w:t xml:space="preserve"> </w:t>
      </w:r>
      <w:r>
        <w:rPr>
          <w:bCs/>
          <w:b/>
        </w:rPr>
        <w:t xml:space="preserve">Customs Officers</w:t>
      </w:r>
      <w:r>
        <w:t xml:space="preserve">s in Yangon are often the first line of defense against illicit substances. They must identify contraband hidden within legitimate shipments, whether it be narcotics disguised as agricultural produce or undeclared precious metals. This responsibility requires not only vigilance but also integrity, as these officers operate under significant pressure and potential temptation.</w:t>
      </w:r>
    </w:p>
    <w:p>
      <w:pPr>
        <w:pStyle w:val="BodyText"/>
      </w:pPr>
      <w:r>
        <w:t xml:space="preserve">Furthermore, compliance with international trade agreements is increasingly important. As</w:t>
      </w:r>
      <w:r>
        <w:t xml:space="preserve"> </w:t>
      </w:r>
      <w:r>
        <w:rPr>
          <w:bCs/>
          <w:b/>
        </w:rPr>
        <w:t xml:space="preserve">Myanmar Yangon</w:t>
      </w:r>
      <w:r>
        <w:t xml:space="preserve">s ports integrate more deeply into regional supply chains such as those governed by ASEAN or the Bangladesh-India-Myanmar-Thailand (BIMSTEC) frameworks,</w:t>
      </w:r>
      <w:r>
        <w:t xml:space="preserve"> </w:t>
      </w:r>
      <w:r>
        <w:rPr>
          <w:bCs/>
          <w:b/>
        </w:rPr>
        <w:t xml:space="preserve">Customs Officers</w:t>
      </w:r>
      <w:r>
        <w:t xml:space="preserve">s must ensure that procedures align with international standards. This includes facilitating “green channel” clearance for trusted traders while maintaining rigorous scrutiny on high-risk shipments. The ability to distinguish between legitimate business efficiency and regulatory evasion is a hallmark of a skilled officer.</w:t>
      </w:r>
    </w:p>
    <w:bookmarkEnd w:id="21"/>
    <w:bookmarkStart w:id="22" w:name="Xa6524f1316f90efd01d4250f4deaea14cd4e263"/>
    <w:p>
      <w:pPr>
        <w:pStyle w:val="Heading2"/>
      </w:pPr>
      <w:r>
        <w:t xml:space="preserve">Challenges in the Operational Environment</w:t>
      </w:r>
    </w:p>
    <w:p>
      <w:pPr>
        <w:pStyle w:val="FirstParagraph"/>
      </w:pPr>
      <w:r>
        <w:t xml:space="preserve">The work of</w:t>
      </w:r>
      <w:r>
        <w:t xml:space="preserve"> </w:t>
      </w:r>
      <w:r>
        <w:rPr>
          <w:bCs/>
          <w:b/>
        </w:rPr>
        <w:t xml:space="preserve">Customs Officers</w:t>
      </w:r>
      <w:r>
        <w:t xml:space="preserve">s in</w:t>
      </w:r>
      <w:r>
        <w:t xml:space="preserve"> </w:t>
      </w:r>
      <w:r>
        <w:rPr>
          <w:bCs/>
          <w:b/>
        </w:rPr>
        <w:t xml:space="preserve">Myanmar Yangon</w:t>
      </w:r>
      <w:r>
        <w:t xml:space="preserve">s not without significant hurdles. Bureaucratic inefficiencies, outdated infrastructure, and complex regulatory environments can slow down trade processes. In a competitive global economy, delays at the port translate directly into increased costs for businesses and consumers in Myanmar. Therefore, one of the modern mandates for</w:t>
      </w:r>
      <w:r>
        <w:t xml:space="preserve"> </w:t>
      </w:r>
      <w:r>
        <w:rPr>
          <w:bCs/>
          <w:b/>
        </w:rPr>
        <w:t xml:space="preserve">Customs Officers</w:t>
      </w:r>
      <w:r>
        <w:t xml:space="preserve">s is to advocate for and implement digitalization. The adoption of Automated System for Customs Data (ASYCUDA) has been a step forward, allowing officers to process declarations electronically, reducing human error and enhancing transparency.</w:t>
      </w:r>
    </w:p>
    <w:p>
      <w:pPr>
        <w:pStyle w:val="BodyText"/>
      </w:pPr>
      <w:r>
        <w:t xml:space="preserve">Socio-political factors also play a role. The political landscape in Myanmar has influenced administrative operations, affecting morale and operational consistency among</w:t>
      </w:r>
      <w:r>
        <w:t xml:space="preserve"> </w:t>
      </w:r>
      <w:r>
        <w:rPr>
          <w:bCs/>
          <w:b/>
        </w:rPr>
        <w:t xml:space="preserve">Customs Officers</w:t>
      </w:r>
      <w:r>
        <w:t xml:space="preserve">s. Economic fluctuations impact the volume of trade; during periods of economic downturn, the pressure to collect revenue may intensify, potentially leading to friction between traders and officials. Navigating these tensions requires diplomatic skills alongside legal knowledge.</w:t>
      </w:r>
    </w:p>
    <w:bookmarkEnd w:id="22"/>
    <w:bookmarkStart w:id="23" w:name="X99af360da5c44b6fef212f0a7ec822dac735e43"/>
    <w:p>
      <w:pPr>
        <w:pStyle w:val="Heading2"/>
      </w:pPr>
      <w:r>
        <w:t xml:space="preserve">The Human Element: Integrity and Professionalism</w:t>
      </w:r>
    </w:p>
    <w:p>
      <w:pPr>
        <w:pStyle w:val="FirstParagraph"/>
      </w:pPr>
      <w:r>
        <w:t xml:space="preserve">Ultimately, the effectiveness of</w:t>
      </w:r>
      <w:r>
        <w:t xml:space="preserve"> </w:t>
      </w:r>
      <w:r>
        <w:rPr>
          <w:bCs/>
          <w:b/>
        </w:rPr>
        <w:t xml:space="preserve">Myanmar Yangon</w:t>
      </w:r>
      <w:r>
        <w:t xml:space="preserve">s customs regime rests on the human element. The</w:t>
      </w:r>
      <w:r>
        <w:t xml:space="preserve"> </w:t>
      </w:r>
      <w:r>
        <w:rPr>
          <w:bCs/>
          <w:b/>
        </w:rPr>
        <w:t xml:space="preserve">Customs Officer</w:t>
      </w:r>
      <w:r>
        <w:t xml:space="preserve">s are individuals who must balance national interest with individual ethics. In an environment where corruption can be a systemic risk, maintaining high standards of professionalism is crucial for public trust and economic health. Training programs focused on ethics, law, and advanced inspection techniques are vital to empowering officers.</w:t>
      </w:r>
    </w:p>
    <w:p>
      <w:pPr>
        <w:pStyle w:val="BodyText"/>
      </w:pPr>
      <w:r>
        <w:t xml:space="preserve">Moreover, the social perception of the</w:t>
      </w:r>
      <w:r>
        <w:t xml:space="preserve"> </w:t>
      </w:r>
      <w:r>
        <w:rPr>
          <w:bCs/>
          <w:b/>
        </w:rPr>
        <w:t xml:space="preserve">Customs Officer</w:t>
      </w:r>
      <w:r>
        <w:t xml:space="preserve">s role is evolving. They are increasingly seen not just as regulators but as facilitators of growth. By ensuring a fair and predictable customs environment, they contribute to investor confidence in</w:t>
      </w:r>
      <w:r>
        <w:t xml:space="preserve"> </w:t>
      </w:r>
      <w:r>
        <w:rPr>
          <w:bCs/>
          <w:b/>
        </w:rPr>
        <w:t xml:space="preserve">Myanmar Yangon</w:t>
      </w:r>
      <w:r>
        <w:t xml:space="preserve">s business climate. This shift in perspective encourages officers to view their role through a lens of service alongside enforcement.</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s operating within the jurisdiction of</w:t>
      </w:r>
      <w:r>
        <w:t xml:space="preserve"> </w:t>
      </w:r>
      <w:r>
        <w:rPr>
          <w:bCs/>
          <w:b/>
        </w:rPr>
        <w:t xml:space="preserve">Myanmar Yangon</w:t>
      </w:r>
      <w:r>
        <w:t xml:space="preserve">s are pivotal actors in the nation’s socio-economic narrative. They stand at the intersection of law, commerce, and international relations. Their duties extend far beyond simple collection of duties; they encompass safeguarding national security, promoting fair trade practices, and facilitating economic integration. As</w:t>
      </w:r>
      <w:r>
        <w:t xml:space="preserve"> </w:t>
      </w:r>
      <w:r>
        <w:rPr>
          <w:bCs/>
          <w:b/>
        </w:rPr>
        <w:t xml:space="preserve">Myanmar Yangon</w:t>
      </w:r>
      <w:r>
        <w:t xml:space="preserve">s port continues to adapt to global trade dynamics, the role of the</w:t>
      </w:r>
      <w:r>
        <w:t xml:space="preserve"> </w:t>
      </w:r>
      <w:r>
        <w:rPr>
          <w:bCs/>
          <w:b/>
        </w:rPr>
        <w:t xml:space="preserve">Customs Officer</w:t>
      </w:r>
      <w:r>
        <w:t xml:space="preserve">s will only become more complex and significant. Supporting these professionals with adequate resources, training, and technological tools is essential for ensuring that Yangon remains a robust and reliable gateway for Myanmar’s future prosperity.</w:t>
      </w:r>
    </w:p>
    <w:p>
      <w:pPr>
        <w:pStyle w:val="BodyText"/>
      </w:pPr>
      <w:r>
        <w:rPr>
          <w:iCs/>
          <w:i/>
        </w:rPr>
        <w:t xml:space="preserve">Essay prepared regarding the operational dynamics of Customs Officers in Myanmar, Yangon.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Myanmar, Yangon</dc:title>
  <dc:creator/>
  <dc:language>en</dc:language>
  <cp:keywords/>
  <dcterms:created xsi:type="dcterms:W3CDTF">2026-07-29T15:24:48Z</dcterms:created>
  <dcterms:modified xsi:type="dcterms:W3CDTF">2026-07-29T15:24:48Z</dcterms:modified>
</cp:coreProperties>
</file>

<file path=docProps/custom.xml><?xml version="1.0" encoding="utf-8"?>
<Properties xmlns="http://schemas.openxmlformats.org/officeDocument/2006/custom-properties" xmlns:vt="http://schemas.openxmlformats.org/officeDocument/2006/docPropsVTypes"/>
</file>