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Lyon</w:t>
      </w:r>
    </w:p>
    <w:bookmarkStart w:id="20" w:name="X6f88cd41bc1aa40f74a76025ce8b40d2405f129"/>
    <w:p>
      <w:pPr>
        <w:pStyle w:val="Heading1"/>
      </w:pPr>
      <w:r>
        <w:t xml:space="preserve">The Strategic Imperative of the Data Scientist in France, Lyon</w:t>
      </w:r>
    </w:p>
    <w:p>
      <w:pPr>
        <w:pStyle w:val="FirstParagraph"/>
      </w:pPr>
      <w:r>
        <w:t xml:space="preserve">In the contemporary digital economy, data is widely recognized as the new oil—a raw resource that requires refinement to unlock its immense value. At the heart of this transformation stands a critical role: the</w:t>
      </w:r>
      <w:r>
        <w:t xml:space="preserve"> </w:t>
      </w:r>
      <w:r>
        <w:rPr>
          <w:bCs/>
          <w:b/>
        </w:rPr>
        <w:t xml:space="preserve">Data Scientist</w:t>
      </w:r>
      <w:r>
        <w:t xml:space="preserve">. While this profession has global relevance, its specific application within</w:t>
      </w:r>
      <w:r>
        <w:t xml:space="preserve"> </w:t>
      </w:r>
      <w:r>
        <w:rPr>
          <w:bCs/>
          <w:b/>
        </w:rPr>
        <w:t xml:space="preserve">France Lyon</w:t>
      </w:r>
      <w:r>
        <w:t xml:space="preserve"> </w:t>
      </w:r>
      <w:r>
        <w:t xml:space="preserve">reveals a unique intersection of traditional industrial heritage and cutting-edge technological innovation. This essay explores the vital function of the Data Scientist in shaping economic development, solving complex urban challenges, and driving scientific advancement specifically within the dynamic ecosystem of Lyon.</w:t>
      </w:r>
    </w:p>
    <w:p>
      <w:pPr>
        <w:pStyle w:val="BodyText"/>
      </w:pPr>
      <w:r>
        <w:t xml:space="preserve">Lyon, historically known as France's second city after Paris, is undergoing a profound metamorphosis. Once primarily recognized for its silk weaving industry and gastronomy, modern Lyon has established itself as a formidable hub for digital innovation and biotechnology. The city’s strategic location at the crossroads of Europe serves as both a geographical metaphor and an operational reality for its tech sector. In this context, the</w:t>
      </w:r>
      <w:r>
        <w:t xml:space="preserve"> </w:t>
      </w:r>
      <w:r>
        <w:rPr>
          <w:bCs/>
          <w:b/>
        </w:rPr>
        <w:t xml:space="preserve">Data Scientist</w:t>
      </w:r>
      <w:r>
        <w:t xml:space="preserve"> </w:t>
      </w:r>
      <w:r>
        <w:t xml:space="preserve">is not merely an employee but a central architect of this new identity. They bridge the gap between legacy industries—such as pharmaceuticals in Gerland or logistics near Part-Dieu—and the future demands of Industry 4.0.</w:t>
      </w:r>
    </w:p>
    <w:p>
      <w:pPr>
        <w:pStyle w:val="BodyText"/>
      </w:pPr>
      <w:r>
        <w:t xml:space="preserve">The role of the</w:t>
      </w:r>
      <w:r>
        <w:t xml:space="preserve"> </w:t>
      </w:r>
      <w:r>
        <w:rPr>
          <w:bCs/>
          <w:b/>
        </w:rPr>
        <w:t xml:space="preserve">Data Scientist</w:t>
      </w:r>
      <w:r>
        <w:t xml:space="preserve"> </w:t>
      </w:r>
      <w:r>
        <w:t xml:space="preserve">in</w:t>
      </w:r>
      <w:r>
        <w:t xml:space="preserve"> </w:t>
      </w:r>
      <w:r>
        <w:rPr>
          <w:bCs/>
          <w:b/>
        </w:rPr>
        <w:t xml:space="preserve">France Lyon</w:t>
      </w:r>
      <w:r>
        <w:t xml:space="preserve"> </w:t>
      </w:r>
      <w:r>
        <w:t xml:space="preserve">is particularly distinctive due to the city’s strong emphasis on public sector innovation and smart city initiatives. Lyon has long been a pioneer in urban planning, famously exemplified by UNESCO World Heritage sites that coexist with modern infrastructure. Today, this translates into sophisticated projects involving traffic management, energy optimization, and environmental sustainability.</w:t>
      </w:r>
      <w:r>
        <w:t xml:space="preserve"> </w:t>
      </w:r>
      <w:r>
        <w:rPr>
          <w:bCs/>
          <w:b/>
        </w:rPr>
        <w:t xml:space="preserve">Data Scientists</w:t>
      </w:r>
      <w:r>
        <w:t xml:space="preserve"> </w:t>
      </w:r>
      <w:r>
        <w:t xml:space="preserve">are instrumental in these endeavors; they analyze vast streams of real-time data from IoT sensors embedded throughout the city to optimize public transport routes and reduce carbon footprints. By applying machine learning algorithms to urban datasets, these professionals help local authorities make evidence-based decisions that improve the quality of life for residents while maintaining the historical integrity of</w:t>
      </w:r>
      <w:r>
        <w:t xml:space="preserve"> </w:t>
      </w:r>
      <w:r>
        <w:rPr>
          <w:bCs/>
          <w:b/>
        </w:rPr>
        <w:t xml:space="preserve">France Lyon</w:t>
      </w:r>
      <w:r>
        <w:t xml:space="preserve">.</w:t>
      </w:r>
    </w:p>
    <w:p>
      <w:pPr>
        <w:pStyle w:val="BodyText"/>
      </w:pPr>
      <w:r>
        <w:t xml:space="preserve">Beyond urban governance, the biotech and health sectors represent another pillar where the</w:t>
      </w:r>
      <w:r>
        <w:t xml:space="preserve"> </w:t>
      </w:r>
      <w:r>
        <w:rPr>
          <w:bCs/>
          <w:b/>
        </w:rPr>
        <w:t xml:space="preserve">Data Scientist</w:t>
      </w:r>
      <w:r>
        <w:t xml:space="preserve"> </w:t>
      </w:r>
      <w:r>
        <w:t xml:space="preserve">plays a transformative role. Lyon is home to Europe’s largest biotechnology cluster, known as Lyonbiopole. Here, biological data is increasingly digital in nature. Genomic sequencing produces petabytes of information that cannot be interpreted through traditional methods alone. In this high-stakes environment,</w:t>
      </w:r>
      <w:r>
        <w:t xml:space="preserve"> </w:t>
      </w:r>
      <w:r>
        <w:rPr>
          <w:bCs/>
          <w:b/>
        </w:rPr>
        <w:t xml:space="preserve">Data Scientists</w:t>
      </w:r>
      <w:r>
        <w:t xml:space="preserve"> </w:t>
      </w:r>
      <w:r>
        <w:t xml:space="preserve">apply complex statistical models and artificial intelligence to accelerate drug discovery and personalize treatment plans for patients. Their work directly impacts the healthcare outcomes within</w:t>
      </w:r>
      <w:r>
        <w:t xml:space="preserve"> </w:t>
      </w:r>
      <w:r>
        <w:rPr>
          <w:bCs/>
          <w:b/>
        </w:rPr>
        <w:t xml:space="preserve">France Lyon</w:t>
      </w:r>
      <w:r>
        <w:t xml:space="preserve">, demonstrating how technical expertise translates into tangible social benefits. The collaboration between computer scientists, biologists, and clinicians is a hallmark of this ecosystem, driven by the analytical prowess of data professionals.</w:t>
      </w:r>
    </w:p>
    <w:p>
      <w:pPr>
        <w:pStyle w:val="BodyText"/>
      </w:pPr>
      <w:r>
        <w:t xml:space="preserve">Economically, the presence of skilled</w:t>
      </w:r>
      <w:r>
        <w:t xml:space="preserve"> </w:t>
      </w:r>
      <w:r>
        <w:rPr>
          <w:bCs/>
          <w:b/>
        </w:rPr>
        <w:t xml:space="preserve">Data Scientists</w:t>
      </w:r>
      <w:r>
        <w:t xml:space="preserve"> </w:t>
      </w:r>
      <w:r>
        <w:t xml:space="preserve">enhances the competitiveness of businesses in</w:t>
      </w:r>
      <w:r>
        <w:t xml:space="preserve"> </w:t>
      </w:r>
      <w:r>
        <w:rPr>
          <w:bCs/>
          <w:b/>
        </w:rPr>
        <w:t xml:space="preserve">France Lyon</w:t>
      </w:r>
      <w:r>
        <w:t xml:space="preserve">. Whether in fintech startups emerging from La Confluence or established industrial giants like Schneider Electric and Rhône-Poulenc, data-driven decision-making is becoming a standard operational requirement. Companies are leveraging predictive analytics to forecast market trends, optimize supply chains, and understand consumer behavior. This shift not only boosts profitability but also fosters resilience against global economic fluctuations. For</w:t>
      </w:r>
      <w:r>
        <w:t xml:space="preserve"> </w:t>
      </w:r>
      <w:r>
        <w:rPr>
          <w:bCs/>
          <w:b/>
        </w:rPr>
        <w:t xml:space="preserve">France Lyon</w:t>
      </w:r>
      <w:r>
        <w:t xml:space="preserve">, attracting and retaining top-tier</w:t>
      </w:r>
      <w:r>
        <w:t xml:space="preserve"> </w:t>
      </w:r>
      <w:r>
        <w:rPr>
          <w:bCs/>
          <w:b/>
        </w:rPr>
        <w:t xml:space="preserve">Data Scientists</w:t>
      </w:r>
      <w:r>
        <w:t xml:space="preserve"> </w:t>
      </w:r>
      <w:r>
        <w:t xml:space="preserve">is therefore an economic imperative, ensuring the region remains competitive on the international stage alongside other major European tech hubs.</w:t>
      </w:r>
    </w:p>
    <w:p>
      <w:pPr>
        <w:pStyle w:val="BodyText"/>
      </w:pPr>
      <w:r>
        <w:t xml:space="preserve">Furthermore, the academic institutions in</w:t>
      </w:r>
      <w:r>
        <w:t xml:space="preserve"> </w:t>
      </w:r>
      <w:r>
        <w:rPr>
          <w:bCs/>
          <w:b/>
        </w:rPr>
        <w:t xml:space="preserve">France Lyon</w:t>
      </w:r>
      <w:r>
        <w:t xml:space="preserve">, such as INSA Lyon and Université Claude Bernard Lyon 1, play a crucial role in cultivating this talent. These universities have adapted their curricula to meet industry needs, creating specialized master’s programs in data science and artificial intelligence. The synergy between academia and industry facilitates knowledge transfer, allowing</w:t>
      </w:r>
      <w:r>
        <w:t xml:space="preserve"> </w:t>
      </w:r>
      <w:r>
        <w:rPr>
          <w:bCs/>
          <w:b/>
        </w:rPr>
        <w:t xml:space="preserve">Data Scientists</w:t>
      </w:r>
      <w:r>
        <w:t xml:space="preserve"> </w:t>
      </w:r>
      <w:r>
        <w:t xml:space="preserve">to apply theoretical frameworks to practical problems encountered in the city’s diverse sectors. This educational ecosystem ensures a steady pipeline of talent, reinforcing Lyon's status as a leading destination for data innovation.</w:t>
      </w:r>
    </w:p>
    <w:p>
      <w:pPr>
        <w:pStyle w:val="BodyText"/>
      </w:pPr>
      <w:r>
        <w:t xml:space="preserve">Socially and ethically, the work of</w:t>
      </w:r>
      <w:r>
        <w:t xml:space="preserve"> </w:t>
      </w:r>
      <w:r>
        <w:rPr>
          <w:bCs/>
          <w:b/>
        </w:rPr>
        <w:t xml:space="preserve">Data Scientists</w:t>
      </w:r>
      <w:r>
        <w:t xml:space="preserve"> </w:t>
      </w:r>
      <w:r>
        <w:t xml:space="preserve">in</w:t>
      </w:r>
      <w:r>
        <w:t xml:space="preserve"> </w:t>
      </w:r>
      <w:r>
        <w:rPr>
          <w:bCs/>
          <w:b/>
        </w:rPr>
        <w:t xml:space="preserve">France Lyon</w:t>
      </w:r>
      <w:r>
        <w:t xml:space="preserve"> </w:t>
      </w:r>
      <w:r>
        <w:t xml:space="preserve">is also guided by strict regulatory frameworks, notably the GDPR (General Data Protection Regulation). This European legislation imposes rigorous standards on data privacy and consent. Professionals operating in this region must navigate these legal landscapes with precision, ensuring that innovation does not come at the expense of individual rights. The ethical deployment of algorithms in areas such as hiring or policing is a critical concern for policymakers in</w:t>
      </w:r>
      <w:r>
        <w:t xml:space="preserve"> </w:t>
      </w:r>
      <w:r>
        <w:rPr>
          <w:bCs/>
          <w:b/>
        </w:rPr>
        <w:t xml:space="preserve">France Lyon</w:t>
      </w:r>
      <w:r>
        <w:t xml:space="preserve">, placing additional responsibility on</w:t>
      </w:r>
      <w:r>
        <w:t xml:space="preserve"> </w:t>
      </w:r>
      <w:r>
        <w:rPr>
          <w:bCs/>
          <w:b/>
        </w:rPr>
        <w:t xml:space="preserve">Data Scientists</w:t>
      </w:r>
      <w:r>
        <w:t xml:space="preserve"> </w:t>
      </w:r>
      <w:r>
        <w:t xml:space="preserve">to design fair and transparent systems.</w:t>
      </w:r>
    </w:p>
    <w:p>
      <w:pPr>
        <w:pStyle w:val="BodyText"/>
      </w:pPr>
      <w:r>
        <w:t xml:space="preserve">In conclusion, the</w:t>
      </w:r>
      <w:r>
        <w:t xml:space="preserve"> </w:t>
      </w:r>
      <w:r>
        <w:rPr>
          <w:bCs/>
          <w:b/>
        </w:rPr>
        <w:t xml:space="preserve">Data Scientist</w:t>
      </w:r>
      <w:r>
        <w:t xml:space="preserve"> </w:t>
      </w:r>
      <w:r>
        <w:t xml:space="preserve">is an indispensable asset to the ongoing transformation of</w:t>
      </w:r>
    </w:p>
    <w:p>
      <w:pPr>
        <w:pStyle w:val="BodyText"/>
      </w:pPr>
      <w:r>
        <w:t xml:space="preserve">France Lyon. From optimizing urban infrastructure and accelerating biomedical research to enhancing industrial efficiency and adhering to ethical standards, their contributions are multifaceted. As Lyon continues to evolve from a historic cultural center into a modern digital powerhouse, the analytical capabilities provided by data experts will remain central to its success. The future of</w:t>
      </w:r>
      <w:r>
        <w:t xml:space="preserve"> </w:t>
      </w:r>
      <w:r>
        <w:rPr>
          <w:bCs/>
          <w:b/>
        </w:rPr>
        <w:t xml:space="preserve">France Lyon</w:t>
      </w:r>
      <w:r>
        <w:t xml:space="preserve"> </w:t>
      </w:r>
      <w:r>
        <w:t xml:space="preserve">is inextricably linked with the ability of its workforce to harness data effectively, making the role of the</w:t>
      </w:r>
    </w:p>
    <w:p>
      <w:pPr>
        <w:pStyle w:val="BodyText"/>
      </w:pPr>
      <w:r>
        <w:t xml:space="preserve">Data Scientist not just a job title, but a cornerstone of regional prosperity and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France, Lyon</dc:title>
  <dc:creator/>
  <dc:language>en</dc:language>
  <cp:keywords/>
  <dcterms:created xsi:type="dcterms:W3CDTF">2026-07-29T02:46:49Z</dcterms:created>
  <dcterms:modified xsi:type="dcterms:W3CDTF">2026-07-29T02:46:49Z</dcterms:modified>
</cp:coreProperties>
</file>

<file path=docProps/custom.xml><?xml version="1.0" encoding="utf-8"?>
<Properties xmlns="http://schemas.openxmlformats.org/officeDocument/2006/custom-properties" xmlns:vt="http://schemas.openxmlformats.org/officeDocument/2006/docPropsVTypes"/>
</file>