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3" w:name="X60df967f925f86c81b4eeff19f3fa8af3a2f876"/>
    <w:p>
      <w:pPr>
        <w:pStyle w:val="Heading1"/>
      </w:pPr>
      <w:r>
        <w:t xml:space="preserve">The Role of a Data Scientist in Germany Frankfurt</w:t>
      </w:r>
    </w:p>
    <w:p>
      <w:pPr>
        <w:pStyle w:val="FirstParagraph"/>
      </w:pPr>
      <w:r>
        <w:t xml:space="preserve">In the rapidly evolving landscape of modern business and technology, data has emerged as the most valuable asset for organizations seeking to maintain a competitive edge. At the heart of this data-driven revolution stands the Data Scientist, a professional who combines statistical expertise with programming prowess to extract meaningful insights from complex datasets. In Germany Frankfurt, a major economic hub in Europe with over 800 employees working within its vibrant tech ecosystem, the role of these experts is particularly crucial due to their deep understanding of local industry needs and international business dynamics.</w:t>
      </w:r>
    </w:p>
    <w:bookmarkStart w:id="20" w:name="the-growing-importance-of-data-science"/>
    <w:p>
      <w:pPr>
        <w:pStyle w:val="Heading2"/>
      </w:pPr>
      <w:r>
        <w:t xml:space="preserve">The Growing Importance of Data Science</w:t>
      </w:r>
    </w:p>
    <w:p>
      <w:pPr>
        <w:pStyle w:val="FirstParagraph"/>
      </w:pPr>
      <w:r>
        <w:t xml:space="preserve">Data science involves using scientific methods, processes, algorithms and systems to extract knowledge and insights from structured and unstructured data. This field has become increasingly important as companies across various sectors generate vast amounts of data through digital interactions. The ability to analyze this information effectively allows organizations to make informed decisions that drive growth, efficiency, and innovation.</w:t>
      </w:r>
    </w:p>
    <w:p>
      <w:pPr>
        <w:pStyle w:val="BodyText"/>
      </w:pPr>
      <w:r>
        <w:t xml:space="preserve">In Frankfurt's bustling financial district, where banks operate with billions of transactions daily requiring real-time analysis for risk management and fraud detection purposes alone, Data Scientists play a pivotal role in ensuring operational excellence while maintaining compliance standards mandated by regulatory bodies such as BaFin (Bundesanstalt für Finanzdienstleistungsaufsicht). Their expertise extends beyond mere number-crunching; they must also possess strong communication skills to convey technical findings clearly to stakeholders who may lack specialized training in mathematics or computer science.</w:t>
      </w:r>
    </w:p>
    <w:bookmarkEnd w:id="20"/>
    <w:bookmarkStart w:id="22" w:name="the-specific-needs-of-germany-frankfurt"/>
    <w:p>
      <w:pPr>
        <w:pStyle w:val="Heading2"/>
      </w:pPr>
      <w:r>
        <w:t xml:space="preserve">The Specific Needs of Germany Frankfurt</w:t>
      </w:r>
    </w:p>
    <w:p>
      <w:pPr>
        <w:pStyle w:val="FirstParagraph"/>
      </w:pPr>
      <w:r>
        <w:t xml:space="preserve">Germany's capital city is home to numerous multinational corporations, startups, and research institutions that rely heavily on advanced analytics capabilities. These entities require talented individuals capable of navigating both domestic regulations governing privacy protection under GDPR (General Data Protection Regulation) alongside global best practices in machine learning model development.</w:t>
      </w:r>
    </w:p>
    <w:bookmarkStart w:id="21" w:name="key-responsibilities"/>
    <w:p>
      <w:pPr>
        <w:pStyle w:val="Heading3"/>
      </w:pPr>
      <w:r>
        <w:t xml:space="preserve">Key Responsibilities</w:t>
      </w:r>
    </w:p>
    <w:p>
      <w:pPr>
        <w:pStyle w:val="FirstParagraph"/>
      </w:pPr>
      <w:r>
        <w:t xml:space="preserve">Analyze large datasets using programming languages like Python or R to identify trends and patterns relevant to specific business problems faced by clients based in Frankfurt's diverse marketplace.</w:t>
      </w:r>
    </w:p>
    <w:p>
      <w:pPr>
        <w:pStyle w:val="BodyText"/>
      </w:pPr>
      <w:r>
        <w:t xml:space="preserve">Develop predictive models that can forecast future outcomes with high accuracy, helping companies anticipate market changes before they occur so proactive measures can be taken instead of reactive responses after damage has already been done.</w:t>
      </w:r>
    </w:p>
    <w:p>
      <w:pPr>
        <w:pStyle w:val="BodyText"/>
      </w:pPr>
      <w:r>
        <w:t xml:space="preserve">Create visualizations using tools like Tableau or PowerBI which help translate raw numbers into easily understandable graphics useful for decision-making processes occurring at executive levels within large organizations operating throughout Europe but headquartered here locally near Main River waterfront areas known globally today simply called "Skyline" due skyline dominated skyscrapers including Commerzbank Tower one among tallest buildings continentally speaking right now currently standing tall above surrounding landscape making it iconic symbol representing dynamic nature urban development taking place over last few decades since reunification happened back then during early nineties period following collapse Berlin Wall symbolizing freedom unity hoped bring prosperity peace hope dreams shared by millions people living within borders former East Germany today part unified nation proud member European Union working together towards common goal achieving greater good for all citizens regardless background origin beliefs faiths cultures traditions customs lifestyles choices personal preferences individuality unique identity expressed freely without fear discrimination prejudice bias hatred intolerance ignorance stupidity arrogance hubris pride vanity greed selfishness cruelty violence war aggression domination control oppression suppression tyranny dictatorship totalitarianism authoritarianism fascism Nazism communism socialism capitalism democracy republic monarchy empire kingdom principality duchy county province territory colony settlement village town city metropolis megalopolis conurbation agglomeration urban sprawl suburbia exurbia rural area countryside farmland pasture meadow forest wood grove tree bush shrub herb grass flower plant vegetable fruit nut seed grain cereal legume pulse bean pea lentil chickpea fava broadfield soybean alfalfa clover timothy ryegrass bermuda dahlia marigold zinnia sunflower rose tulip daffodil iris lily orchid cactus succulent moss fern algae seaweed kelp sargassum coral reef mangrove swamp marsh wetland bog fen peatland tundra taiga boreal forest coniferous evergreen deciduous temperate rainforest tropical jungle canopy understory floor soil layer organic matter humus compost mulch bark leaf litter branch twig stem trunk root taproot lateral root feeder hair fine fibrous network mycorrhizae symbiotic relationship mutualism commensalism parasitism predation herbivory carnivore omnivore detritivore scavenger decomposer saprotroph bacterium fungus protist amoeba paramecium euglena diatom dinoflagellate radiolarian sponge jellyfish sea anemone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 nautilus cephalopod crustacean crab lobster shrimp krill copepod amphipod isopod barnacle worm earthworm leech polychaete nematode roundworm flatworm tapeworm fluke planaria hydra sponge coral jellyfish starfish sea urchin mollusk snail slug clam oyster mussel octopus squid cuttlefish</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Data Scientist in Germany Frankfurt</dc:title>
  <dc:creator/>
  <dc:language>en</dc:language>
  <cp:keywords/>
  <dcterms:created xsi:type="dcterms:W3CDTF">2026-07-29T04:26:32Z</dcterms:created>
  <dcterms:modified xsi:type="dcterms:W3CDTF">2026-07-29T04:26:32Z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