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Germany</w:t>
      </w:r>
      <w:r>
        <w:t xml:space="preserve"> </w:t>
      </w:r>
      <w:r>
        <w:t xml:space="preserve">Munich</w:t>
      </w:r>
    </w:p>
    <w:bookmarkStart w:id="20" w:name="X3d594b4e61f3e869b161230909853338f2390dd"/>
    <w:p>
      <w:pPr>
        <w:pStyle w:val="Heading1"/>
      </w:pPr>
      <w:r>
        <w:t xml:space="preserve">The Strategic Imperative of the Data Scientist in Germany Munich</w:t>
      </w:r>
    </w:p>
    <w:p>
      <w:pPr>
        <w:pStyle w:val="FirstParagraph"/>
      </w:pPr>
      <w:r>
        <w:t xml:space="preserve">In the contemporary landscape of global technology and innovation, data has emerged as the most valuable commodity, often referred to as "the new oil." Within this vast ecosystem, the</w:t>
      </w:r>
      <w:r>
        <w:t xml:space="preserve"> </w:t>
      </w:r>
      <w:r>
        <w:rPr>
          <w:bCs/>
          <w:b/>
        </w:rPr>
        <w:t xml:space="preserve">Data Scientist</w:t>
      </w:r>
      <w:r>
        <w:t xml:space="preserve"> </w:t>
      </w:r>
      <w:r>
        <w:t xml:space="preserve">stands as a pivotal figure, bridging the gap between raw information and actionable business intelligence. Nowhere is this role more critical than in</w:t>
      </w:r>
      <w:r>
        <w:t xml:space="preserve"> </w:t>
      </w:r>
      <w:r>
        <w:rPr>
          <w:bCs/>
          <w:b/>
        </w:rPr>
        <w:t xml:space="preserve">Germany Munich</w:t>
      </w:r>
      <w:r>
        <w:t xml:space="preserve">, a city that has rapidly transformed from a traditional industrial hub into Europe’s leading tech capital. This essay explores the multifaceted responsibilities of the</w:t>
      </w:r>
      <w:r>
        <w:t xml:space="preserve"> </w:t>
      </w:r>
      <w:r>
        <w:rPr>
          <w:bCs/>
          <w:b/>
        </w:rPr>
        <w:t xml:space="preserve">Data Scientist</w:t>
      </w:r>
      <w:r>
        <w:t xml:space="preserve">, analyzing how their expertise drives innovation, optimizes operations, and shapes the future within the specific socio-economic context of</w:t>
      </w:r>
      <w:r>
        <w:t xml:space="preserve"> </w:t>
      </w:r>
      <w:r>
        <w:rPr>
          <w:bCs/>
          <w:b/>
        </w:rPr>
        <w:t xml:space="preserve">Germany Munich</w:t>
      </w:r>
      <w:r>
        <w:t xml:space="preserve">.</w:t>
      </w:r>
    </w:p>
    <w:p>
      <w:pPr>
        <w:pStyle w:val="BodyText"/>
      </w:pPr>
      <w:r>
        <w:t xml:space="preserve">Munich, known affectionately as "München," has long been synonymous with high-quality engineering, automotive excellence, and financial stability. Home to giants like Siemens and BMW, as well as a burgeoning startup scene often dubbed "Silicon Bavaria," the city offers a unique environment for technological advancement. In this context, the role of the</w:t>
      </w:r>
      <w:r>
        <w:t xml:space="preserve"> </w:t>
      </w:r>
      <w:r>
        <w:rPr>
          <w:bCs/>
          <w:b/>
        </w:rPr>
        <w:t xml:space="preserve">Data Scientist</w:t>
      </w:r>
      <w:r>
        <w:t xml:space="preserve"> </w:t>
      </w:r>
      <w:r>
        <w:t xml:space="preserve">is not merely about statistical analysis; it is about translating complex algorithms into tangible value for industries that prioritize precision and reliability. The intersection of traditional German engineering values with modern data-driven methodologies creates a fertile ground for scientific innovation.</w:t>
      </w:r>
    </w:p>
    <w:p>
      <w:pPr>
        <w:pStyle w:val="BodyText"/>
      </w:pPr>
      <w:r>
        <w:t xml:space="preserve">The primary responsibility of a</w:t>
      </w:r>
      <w:r>
        <w:t xml:space="preserve"> </w:t>
      </w:r>
      <w:r>
        <w:rPr>
          <w:bCs/>
          <w:b/>
        </w:rPr>
        <w:t xml:space="preserve">Data Scientist</w:t>
      </w:r>
      <w:r>
        <w:t xml:space="preserve"> </w:t>
      </w:r>
      <w:r>
        <w:t xml:space="preserve">involves the end-to-end management of data. This process begins with data collection, where vast amounts of structured and unstructured information are gathered from various sources. In</w:t>
      </w:r>
      <w:r>
        <w:t xml:space="preserve"> </w:t>
      </w:r>
      <w:r>
        <w:rPr>
          <w:bCs/>
          <w:b/>
        </w:rPr>
        <w:t xml:space="preserve">Germany Munich</w:t>
      </w:r>
      <w:r>
        <w:t xml:space="preserve">, these sources often include IoT sensors in manufacturing plants, customer interaction logs from fintech applications, and traffic flow metrics for smart city initiatives. The</w:t>
      </w:r>
      <w:r>
        <w:t xml:space="preserve"> </w:t>
      </w:r>
      <w:r>
        <w:rPr>
          <w:bCs/>
          <w:b/>
        </w:rPr>
        <w:t xml:space="preserve">Data Scientist</w:t>
      </w:r>
      <w:r>
        <w:t xml:space="preserve"> </w:t>
      </w:r>
      <w:r>
        <w:t xml:space="preserve">must ensure the integrity of this data, employing robust cleaning techniques to remove noise and inconsistencies. This step is crucial because, as the adage goes, "garbage in is garbage out." In a region known for its engineering rigor, the accuracy of predictive models relies heavily on the pristine quality of input data.</w:t>
      </w:r>
    </w:p>
    <w:p>
      <w:pPr>
        <w:pStyle w:val="BodyText"/>
      </w:pPr>
      <w:r>
        <w:t xml:space="preserve">Once the data is prepared, the</w:t>
      </w:r>
      <w:r>
        <w:t xml:space="preserve"> </w:t>
      </w:r>
      <w:r>
        <w:rPr>
          <w:bCs/>
          <w:b/>
        </w:rPr>
        <w:t xml:space="preserve">Data Scientist</w:t>
      </w:r>
      <w:r>
        <w:t xml:space="preserve"> </w:t>
      </w:r>
      <w:r>
        <w:t xml:space="preserve">moves to exploration and visualization. Using tools such as Python, R, or SQL, they uncover hidden patterns and trends. For instance, a</w:t>
      </w:r>
      <w:r>
        <w:t xml:space="preserve"> </w:t>
      </w:r>
      <w:r>
        <w:rPr>
          <w:bCs/>
          <w:b/>
        </w:rPr>
        <w:t xml:space="preserve">Data Scientist</w:t>
      </w:r>
      <w:r>
        <w:t xml:space="preserve"> </w:t>
      </w:r>
      <w:r>
        <w:t xml:space="preserve">working for an insurance firm in Munich might analyze historical claim data to identify risk factors associated with specific demographics or vehicle types. Through advanced statistical modeling and machine learning algorithms, these professionals can predict future events with remarkable precision. This predictive capability is invaluable in</w:t>
      </w:r>
      <w:r>
        <w:t xml:space="preserve"> </w:t>
      </w:r>
      <w:r>
        <w:rPr>
          <w:bCs/>
          <w:b/>
        </w:rPr>
        <w:t xml:space="preserve">Germany Munich</w:t>
      </w:r>
      <w:r>
        <w:t xml:space="preserve">, where industries such as automotive manufacturing depend on anticipating market shifts and supply chain disruptions.</w:t>
      </w:r>
    </w:p>
    <w:p>
      <w:pPr>
        <w:pStyle w:val="BodyText"/>
      </w:pPr>
      <w:r>
        <w:t xml:space="preserve">Beyond technical skills, the role of the</w:t>
      </w:r>
      <w:r>
        <w:t xml:space="preserve"> </w:t>
      </w:r>
      <w:r>
        <w:rPr>
          <w:bCs/>
          <w:b/>
        </w:rPr>
        <w:t xml:space="preserve">Data Scientist</w:t>
      </w:r>
      <w:r>
        <w:t xml:space="preserve"> </w:t>
      </w:r>
      <w:r>
        <w:t xml:space="preserve">in</w:t>
      </w:r>
      <w:r>
        <w:t xml:space="preserve"> </w:t>
      </w:r>
      <w:r>
        <w:rPr>
          <w:bCs/>
          <w:b/>
        </w:rPr>
        <w:t xml:space="preserve">Germany Munich</w:t>
      </w:r>
      <w:r>
        <w:t xml:space="preserve"> </w:t>
      </w:r>
      <w:r>
        <w:t xml:space="preserve">requires a deep understanding of regulatory frameworks. Germany has some of the strictest data privacy laws in the world, most notably governed by the General Data Protection Regulation (GDPR) and additional national provisions. A competent</w:t>
      </w:r>
      <w:r>
        <w:t xml:space="preserve"> </w:t>
      </w:r>
      <w:r>
        <w:rPr>
          <w:bCs/>
          <w:b/>
        </w:rPr>
        <w:t xml:space="preserve">Data Scientist</w:t>
      </w:r>
      <w:r>
        <w:t xml:space="preserve"> </w:t>
      </w:r>
      <w:r>
        <w:t xml:space="preserve">must navigate these legal landscapes meticulously, ensuring that data handling practices comply with ethical standards and legal requirements. This aspect of the role highlights the importance of trust and transparency, which are core values in German business culture. The</w:t>
      </w:r>
      <w:r>
        <w:t xml:space="preserve"> </w:t>
      </w:r>
      <w:r>
        <w:rPr>
          <w:bCs/>
          <w:b/>
        </w:rPr>
        <w:t xml:space="preserve">Data Scientist</w:t>
      </w:r>
      <w:r>
        <w:t xml:space="preserve"> </w:t>
      </w:r>
      <w:r>
        <w:t xml:space="preserve">acts as a guardian of data privacy, balancing the need for innovation with the imperative to protect individual rights.</w:t>
      </w:r>
    </w:p>
    <w:p>
      <w:pPr>
        <w:pStyle w:val="BodyText"/>
      </w:pPr>
      <w:r>
        <w:t xml:space="preserve">Furthermore, communication is a vital skill for any</w:t>
      </w:r>
      <w:r>
        <w:t xml:space="preserve"> </w:t>
      </w:r>
      <w:r>
        <w:rPr>
          <w:bCs/>
          <w:b/>
        </w:rPr>
        <w:t xml:space="preserve">Data Scientist</w:t>
      </w:r>
      <w:r>
        <w:t xml:space="preserve">. In</w:t>
      </w:r>
      <w:r>
        <w:t xml:space="preserve"> </w:t>
      </w:r>
      <w:r>
        <w:rPr>
          <w:bCs/>
          <w:b/>
        </w:rPr>
        <w:t xml:space="preserve">Germany Munich</w:t>
      </w:r>
      <w:r>
        <w:t xml:space="preserve">, where cross-functional collaboration is encouraged, these professionals must convey complex technical findings to non-technical stakeholders. Whether presenting insights to board members of a DAX company or collaborating with software engineers on product development, the ability to tell a compelling story with data is essential. A</w:t>
      </w:r>
      <w:r>
        <w:t xml:space="preserve"> </w:t>
      </w:r>
      <w:r>
        <w:rPr>
          <w:bCs/>
          <w:b/>
        </w:rPr>
        <w:t xml:space="preserve">Data Scientist</w:t>
      </w:r>
      <w:r>
        <w:t xml:space="preserve"> </w:t>
      </w:r>
      <w:r>
        <w:t xml:space="preserve">does not just build models; they provide strategic recommendations that drive decision-making. For example, in the realm of fintech, which is booming in Munich’s tech sector, a</w:t>
      </w:r>
      <w:r>
        <w:t xml:space="preserve"> </w:t>
      </w:r>
      <w:r>
        <w:rPr>
          <w:bCs/>
          <w:b/>
        </w:rPr>
        <w:t xml:space="preserve">Data Scientist</w:t>
      </w:r>
      <w:r>
        <w:t xml:space="preserve"> </w:t>
      </w:r>
      <w:r>
        <w:t xml:space="preserve">might advise on user experience improvements based on behavioral analytics, thereby enhancing customer retention and satisfaction.</w:t>
      </w:r>
    </w:p>
    <w:p>
      <w:pPr>
        <w:pStyle w:val="BodyText"/>
      </w:pPr>
      <w:r>
        <w:t xml:space="preserve">The economic impact of the</w:t>
      </w:r>
      <w:r>
        <w:t xml:space="preserve"> </w:t>
      </w:r>
      <w:r>
        <w:rPr>
          <w:bCs/>
          <w:b/>
        </w:rPr>
        <w:t xml:space="preserve">Data Scientist</w:t>
      </w:r>
      <w:r>
        <w:t xml:space="preserve"> </w:t>
      </w:r>
      <w:r>
        <w:t xml:space="preserve">in</w:t>
      </w:r>
      <w:r>
        <w:t xml:space="preserve"> </w:t>
      </w:r>
      <w:r>
        <w:rPr>
          <w:bCs/>
          <w:b/>
        </w:rPr>
        <w:t xml:space="preserve">Germany Munich</w:t>
      </w:r>
      <w:r>
        <w:t xml:space="preserve"> </w:t>
      </w:r>
      <w:r>
        <w:t xml:space="preserve">cannot be overstated. As companies increasingly adopt digital transformation strategies, the demand for skilled data professionals has skyrocketed. This demand drives wage growth and attracts international talent to the region, further enriching its intellectual capital. Startups in Munich leverage data science to disrupt traditional industries, offering innovative solutions in healthcare, logistics, and renewable energy. The</w:t>
      </w:r>
      <w:r>
        <w:t xml:space="preserve"> </w:t>
      </w:r>
      <w:r>
        <w:rPr>
          <w:bCs/>
          <w:b/>
        </w:rPr>
        <w:t xml:space="preserve">Data Scientist</w:t>
      </w:r>
      <w:r>
        <w:t xml:space="preserve"> </w:t>
      </w:r>
      <w:r>
        <w:t xml:space="preserve">is at the heart of these innovations, developing algorithms that optimize energy consumption or predict patient outcomes with greater accuracy.</w:t>
      </w:r>
    </w:p>
    <w:p>
      <w:pPr>
        <w:pStyle w:val="BodyText"/>
      </w:pPr>
      <w:r>
        <w:t xml:space="preserve">In conclusion, the</w:t>
      </w:r>
      <w:r>
        <w:t xml:space="preserve"> </w:t>
      </w:r>
      <w:r>
        <w:rPr>
          <w:bCs/>
          <w:b/>
        </w:rPr>
        <w:t xml:space="preserve">Data Scientist</w:t>
      </w:r>
      <w:r>
        <w:t xml:space="preserve"> </w:t>
      </w:r>
      <w:r>
        <w:t xml:space="preserve">plays a transformative role in the economic and technological fabric of</w:t>
      </w:r>
    </w:p>
    <w:p>
      <w:pPr>
        <w:pStyle w:val="BodyText"/>
      </w:pPr>
      <w:r>
        <w:t xml:space="preserve">Germany Munich. By combining technical expertise with ethical responsibility and strategic communication, they unlock the potential of data to drive progress. As Munich continues to solidify its position as a global tech hub, the importance of the</w:t>
      </w:r>
      <w:r>
        <w:t xml:space="preserve"> </w:t>
      </w:r>
      <w:r>
        <w:rPr>
          <w:bCs/>
          <w:b/>
        </w:rPr>
        <w:t xml:space="preserve">Data Scientist</w:t>
      </w:r>
      <w:r>
        <w:t xml:space="preserve"> </w:t>
      </w:r>
      <w:r>
        <w:t xml:space="preserve">will only grow. They are not just analysts; they are architects of the future, shaping how businesses operate and how society interacts with technology in one of Europe’s most dynamic cities.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Data Scientist in Germany Munich</dc:title>
  <dc:creator/>
  <dc:language>en</dc:language>
  <cp:keywords/>
  <dcterms:created xsi:type="dcterms:W3CDTF">2026-07-29T03:22:19Z</dcterms:created>
  <dcterms:modified xsi:type="dcterms:W3CDTF">2026-07-29T03:22:19Z</dcterms:modified>
</cp:coreProperties>
</file>

<file path=docProps/custom.xml><?xml version="1.0" encoding="utf-8"?>
<Properties xmlns="http://schemas.openxmlformats.org/officeDocument/2006/custom-properties" xmlns:vt="http://schemas.openxmlformats.org/officeDocument/2006/docPropsVTypes"/>
</file>