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10787b8d17e36c9e79276db288044fe6f3ba8d"/>
    <w:p>
      <w:pPr>
        <w:pStyle w:val="Heading1"/>
      </w:pPr>
      <w:r>
        <w:t xml:space="preserve">The Emerging Role of the Data Scientist in Peru Lima</w:t>
      </w:r>
    </w:p>
    <w:p>
      <w:pPr>
        <w:pStyle w:val="FirstParagraph"/>
      </w:pPr>
      <w:r>
        <w:t xml:space="preserve">In the rapidly evolving landscape of the global economy, data has emerged as the new oil, fueling innovation, efficiency, and strategic decision-making across various sectors. Nowhere is this transformation more palpable than in</w:t>
      </w:r>
      <w:r>
        <w:t xml:space="preserve"> </w:t>
      </w:r>
      <w:r>
        <w:rPr>
          <w:bCs/>
          <w:b/>
        </w:rPr>
        <w:t xml:space="preserve">Peru Lima</w:t>
      </w:r>
      <w:r>
        <w:t xml:space="preserve">, a city that serves as both the historical heart and modern economic engine of Peru. Within this dynamic urban environment, a new professional archetype has risen to prominence: the</w:t>
      </w:r>
      <w:r>
        <w:t xml:space="preserve"> </w:t>
      </w:r>
      <w:r>
        <w:rPr>
          <w:bCs/>
          <w:b/>
        </w:rPr>
        <w:t xml:space="preserve">Data Scientist</w:t>
      </w:r>
      <w:r>
        <w:t xml:space="preserve">. This essay explores the critical role of the Data Scientist within the context of Peru Lima, examining how this profession intersects with local industries, addresses unique regional challenges, and shapes the future digital identity of Peruvian society.</w:t>
      </w:r>
    </w:p>
    <w:bookmarkStart w:id="20" w:name="the-digital-transformation-of-peru-lima"/>
    <w:p>
      <w:pPr>
        <w:pStyle w:val="Heading2"/>
      </w:pPr>
      <w:r>
        <w:t xml:space="preserve">The Digital Transformation of Peru Lima</w:t>
      </w:r>
    </w:p>
    <w:p>
      <w:pPr>
        <w:pStyle w:val="FirstParagraph"/>
      </w:pPr>
      <w:r>
        <w:rPr>
          <w:bCs/>
          <w:b/>
        </w:rPr>
        <w:t xml:space="preserve">Peru Lima</w:t>
      </w:r>
      <w:r>
        <w:t xml:space="preserve"> </w:t>
      </w:r>
      <w:r>
        <w:t xml:space="preserve">is a city in transition. Historically known for its colonial architecture and deep cultural roots, it has simultaneously positioned itself as one of Latin America’s most robust tech hubs. In recent years, the city has witnessed a surge in digital adoption, driven by fintech startups, e-commerce platforms, and large-scale telecommunications companies like Claro and Movistar. However, with this influx of digital connectivity comes an overwhelming volume of data. Every transaction made at a market in Miraflores every click on a social media platform in San Isidro every logistical movement along the Pan-American Highway generates raw information. The challenge for organizations operating within</w:t>
      </w:r>
      <w:r>
        <w:t xml:space="preserve"> </w:t>
      </w:r>
      <w:r>
        <w:rPr>
          <w:bCs/>
          <w:b/>
        </w:rPr>
        <w:t xml:space="preserve">Peru Lima</w:t>
      </w:r>
      <w:r>
        <w:t xml:space="preserve"> </w:t>
      </w:r>
      <w:r>
        <w:t xml:space="preserve">is not merely collecting this data, but interpreting it to derive actionable insights.</w:t>
      </w:r>
    </w:p>
    <w:p>
      <w:pPr>
        <w:pStyle w:val="BodyText"/>
      </w:pPr>
      <w:r>
        <w:t xml:space="preserve">This is precisely where the</w:t>
      </w:r>
      <w:r>
        <w:t xml:space="preserve"> </w:t>
      </w:r>
      <w:r>
        <w:rPr>
          <w:bCs/>
          <w:b/>
        </w:rPr>
        <w:t xml:space="preserve">Data Scientist</w:t>
      </w:r>
      <w:r>
        <w:t xml:space="preserve"> </w:t>
      </w:r>
      <w:r>
        <w:t xml:space="preserve">enters the narrative. They are not just coders or statisticians; they are translators who bridge the gap between complex mathematical algorithms and practical business applications. In a city like Lima, where informal economies still play a significant role alongside formal corporate structures, data scientists must navigate messy, unstructured datasets to uncover patterns that drive growth.</w:t>
      </w:r>
    </w:p>
    <w:bookmarkEnd w:id="20"/>
    <w:bookmarkStart w:id="21" w:name="key-industries-driving-demand"/>
    <w:p>
      <w:pPr>
        <w:pStyle w:val="Heading2"/>
      </w:pPr>
      <w:r>
        <w:t xml:space="preserve">Key Industries Driving Demand</w:t>
      </w:r>
    </w:p>
    <w:p>
      <w:pPr>
        <w:pStyle w:val="FirstParagraph"/>
      </w:pPr>
      <w:r>
        <w:t xml:space="preserve">The demand for</w:t>
      </w:r>
      <w:r>
        <w:t xml:space="preserve"> </w:t>
      </w:r>
      <w:r>
        <w:rPr>
          <w:bCs/>
          <w:b/>
        </w:rPr>
        <w:t xml:space="preserve">Data Scientists</w:t>
      </w:r>
      <w:r>
        <w:t xml:space="preserve"> </w:t>
      </w:r>
      <w:r>
        <w:t xml:space="preserve">in</w:t>
      </w:r>
      <w:r>
        <w:t xml:space="preserve"> </w:t>
      </w:r>
      <w:r>
        <w:rPr>
          <w:bCs/>
          <w:b/>
        </w:rPr>
        <w:t xml:space="preserve">Peru Lima</w:t>
      </w:r>
      <w:r>
        <w:t xml:space="preserve"> </w:t>
      </w:r>
      <w:r>
        <w:t xml:space="preserve">is particularly concentrated in three primary sectors: mining and resources, fintech, and public policy.</w:t>
      </w:r>
    </w:p>
    <w:p>
      <w:pPr>
        <w:pStyle w:val="BodyText"/>
      </w:pPr>
      <w:r>
        <w:rPr>
          <w:iCs/>
          <w:i/>
        </w:rPr>
        <w:t xml:space="preserve">Mining and Natural Resources:</w:t>
      </w:r>
    </w:p>
    <w:p>
      <w:pPr>
        <w:pStyle w:val="BodyText"/>
      </w:pPr>
      <w:r>
        <w:br/>
      </w:r>
    </w:p>
    <w:p>
      <w:pPr>
        <w:pStyle w:val="BodyText"/>
      </w:pPr>
      <w:r>
        <w:t xml:space="preserve">Mining remains a cornerstone of the Peruvian economy. Major companies operating in regions near Lima are increasingly turning to predictive analytics to optimize supply chains, predict machinery failures before they occur, and assess environmental impact with greater precision. A</w:t>
      </w:r>
      <w:r>
        <w:t xml:space="preserve"> </w:t>
      </w:r>
      <w:r>
        <w:rPr>
          <w:bCs/>
          <w:b/>
        </w:rPr>
        <w:t xml:space="preserve">Data Scientist</w:t>
      </w:r>
      <w:r>
        <w:t xml:space="preserve"> </w:t>
      </w:r>
      <w:r>
        <w:t xml:space="preserve">working in this sector utilizes machine learning models to analyze geological surveys and sensor data, helping companies reduce operational costs and improve safety standards. This application of data science is crucial for sustainable development in a country rich in natural resources but vulnerable to environmental fluctuations.</w:t>
      </w:r>
    </w:p>
    <w:p>
      <w:pPr>
        <w:pStyle w:val="BodyText"/>
      </w:pPr>
      <w:r>
        <w:rPr>
          <w:iCs/>
          <w:i/>
        </w:rPr>
        <w:t xml:space="preserve">Fintech and Financial Services:</w:t>
      </w:r>
    </w:p>
    <w:p>
      <w:pPr>
        <w:pStyle w:val="BodyText"/>
      </w:pPr>
      <w:r>
        <w:br/>
      </w:r>
    </w:p>
    <w:p>
      <w:pPr>
        <w:pStyle w:val="BodyText"/>
      </w:pPr>
      <w:r>
        <w:t xml:space="preserve">Lima has become a hotspot for financial technology innovation. Startups aiming to provide banking services to the unbanked population—millions of whom live outside the traditional banking infrastructure—are relying heavily on data science. These professionals build credit scoring algorithms that use alternative data points, such as utility bill payments or mobile phone usage, rather than traditional credit history. This approach is vital for financial inclusion in</w:t>
      </w:r>
      <w:r>
        <w:t xml:space="preserve"> </w:t>
      </w:r>
      <w:r>
        <w:rPr>
          <w:bCs/>
          <w:b/>
        </w:rPr>
        <w:t xml:space="preserve">Peru Lima</w:t>
      </w:r>
      <w:r>
        <w:t xml:space="preserve">, allowing underserved communities to access loans and insurance products.</w:t>
      </w:r>
    </w:p>
    <w:p>
      <w:pPr>
        <w:pStyle w:val="BodyText"/>
      </w:pPr>
      <w:r>
        <w:rPr>
          <w:iCs/>
          <w:i/>
        </w:rPr>
        <w:t xml:space="preserve">Public Policy and Urban Planning:</w:t>
      </w:r>
    </w:p>
    <w:p>
      <w:pPr>
        <w:pStyle w:val="BodyText"/>
      </w:pPr>
      <w:r>
        <w:br/>
      </w:r>
    </w:p>
    <w:p>
      <w:pPr>
        <w:pStyle w:val="BodyText"/>
      </w:pPr>
      <w:r>
        <w:t xml:space="preserve">The Municipality of</w:t>
      </w:r>
      <w:r>
        <w:t xml:space="preserve"> </w:t>
      </w:r>
      <w:r>
        <w:rPr>
          <w:bCs/>
          <w:b/>
        </w:rPr>
        <w:t xml:space="preserve">Peru Lima</w:t>
      </w:r>
      <w:r>
        <w:t xml:space="preserve"> </w:t>
      </w:r>
      <w:r>
        <w:t xml:space="preserve">and national government bodies are increasingly adopting data-driven approaches to urban planning. Issues such as traffic congestion, waste management, and public health require sophisticated analysis. Data scientists collaborate with city planners to create smart city initiatives, using real-time data from IoT devices to optimize traffic light timings or predict flood risks during the rainy season. This intersection of technology and governance demonstrates how the</w:t>
      </w:r>
      <w:r>
        <w:t xml:space="preserve"> </w:t>
      </w:r>
      <w:r>
        <w:rPr>
          <w:bCs/>
          <w:b/>
        </w:rPr>
        <w:t xml:space="preserve">Data Scientist</w:t>
      </w:r>
      <w:r>
        <w:t xml:space="preserve"> </w:t>
      </w:r>
      <w:r>
        <w:t xml:space="preserve">contributes directly to the quality of life for citizens in one of South America's most populous metropolitan areas.</w:t>
      </w:r>
    </w:p>
    <w:bookmarkEnd w:id="21"/>
    <w:bookmarkStart w:id="22" w:name="Xe5d907ee33963d14fcd518670525e08a0f88b0b"/>
    <w:p>
      <w:pPr>
        <w:pStyle w:val="Heading2"/>
      </w:pPr>
      <w:r>
        <w:t xml:space="preserve">Educational Landscape and Talent Development</w:t>
      </w:r>
    </w:p>
    <w:p>
      <w:pPr>
        <w:pStyle w:val="FirstParagraph"/>
      </w:pPr>
      <w:r>
        <w:t xml:space="preserve">The rise of the</w:t>
      </w:r>
      <w:r>
        <w:t xml:space="preserve"> </w:t>
      </w:r>
      <w:r>
        <w:rPr>
          <w:bCs/>
          <w:b/>
        </w:rPr>
        <w:t xml:space="preserve">Data Scientist</w:t>
      </w:r>
      <w:r>
        <w:t xml:space="preserve"> </w:t>
      </w:r>
      <w:r>
        <w:t xml:space="preserve">in</w:t>
      </w:r>
      <w:r>
        <w:t xml:space="preserve"> </w:t>
      </w:r>
      <w:r>
        <w:rPr>
          <w:bCs/>
          <w:b/>
        </w:rPr>
        <w:t xml:space="preserve">Peru Lima</w:t>
      </w:r>
    </w:p>
    <w:p>
      <w:pPr>
        <w:pStyle w:val="BodyText"/>
      </w:pPr>
      <w:r>
        <w:br/>
      </w:r>
      <w:r>
        <w:t xml:space="preserve">is also a story of educational evolution. Traditional universities are now integrating data analytics, programming, and statistical modeling into their curricula across disciplines ranging from economics to sociology. Furthermore, specialized bootcamps and online certifications have proliferated in the city, offering accessible pathways for career switchers and recent graduates.</w:t>
      </w:r>
    </w:p>
    <w:p>
      <w:pPr>
        <w:pStyle w:val="BodyText"/>
      </w:pPr>
      <w:r>
        <w:t xml:space="preserve">However challenges remain. There is a persistent gap between academic theory and industry needs. Many entry-level professionals may understand Python or R but lack the domain knowledge required to apply these tools effectively within specific Peruvian contexts, such as understanding local consumer behavior or regulatory frameworks. Therefore, collaboration between universities, private sector companies, and government entities is essential to create a robust pipeline of skilled</w:t>
      </w:r>
      <w:r>
        <w:t xml:space="preserve"> </w:t>
      </w:r>
      <w:r>
        <w:rPr>
          <w:bCs/>
          <w:b/>
        </w:rPr>
        <w:t xml:space="preserve">Data Scientists</w:t>
      </w:r>
      <w:r>
        <w:t xml:space="preserve"> </w:t>
      </w:r>
      <w:r>
        <w:t xml:space="preserve">who are not only technically proficient but also culturally and contextually aware.</w:t>
      </w:r>
    </w:p>
    <w:bookmarkEnd w:id="22"/>
    <w:bookmarkStart w:id="23" w:name="cultural-nuances-in-data-analysis"/>
    <w:p>
      <w:pPr>
        <w:pStyle w:val="Heading2"/>
      </w:pPr>
      <w:r>
        <w:t xml:space="preserve">Cultural Nuances in Data Analysis</w:t>
      </w:r>
    </w:p>
    <w:p>
      <w:pPr>
        <w:pStyle w:val="FirstParagraph"/>
      </w:pPr>
      <w:r>
        <w:t xml:space="preserve">An often overlooked aspect of being a</w:t>
      </w:r>
      <w:r>
        <w:t xml:space="preserve"> </w:t>
      </w:r>
      <w:r>
        <w:rPr>
          <w:bCs/>
          <w:b/>
        </w:rPr>
        <w:t xml:space="preserve">Data Scientist</w:t>
      </w:r>
      <w:r>
        <w:t xml:space="preserve"> </w:t>
      </w:r>
      <w:r>
        <w:t xml:space="preserve">in</w:t>
      </w:r>
    </w:p>
    <w:p>
      <w:pPr>
        <w:pStyle w:val="BodyText"/>
      </w:pPr>
      <w:r>
        <w:t xml:space="preserve">Peru Lima</w:t>
      </w:r>
    </w:p>
    <w:p>
      <w:pPr>
        <w:pStyle w:val="BodyText"/>
      </w:pPr>
      <w:r>
        <w:br/>
      </w:r>
      <w:r>
        <w:t xml:space="preserve">is the importance of cultural nuance. Data does not exist in a vacuum; it reflects human behavior. In Peru, social dynamics, language variations between coastal and highland populations, and economic disparities heavily influence data patterns.</w:t>
      </w:r>
    </w:p>
    <w:p>
      <w:pPr>
        <w:pStyle w:val="BodyText"/>
      </w:pPr>
      <w:r>
        <w:t xml:space="preserve">A</w:t>
      </w:r>
      <w:r>
        <w:t xml:space="preserve"> </w:t>
      </w:r>
      <w:r>
        <w:rPr>
          <w:bCs/>
          <w:b/>
        </w:rPr>
        <w:t xml:space="preserve">Data Scientist</w:t>
      </w:r>
      <w:r>
        <w:t xml:space="preserve"> </w:t>
      </w:r>
      <w:r>
        <w:t xml:space="preserve">must be adept at recognizing bias in datasets. For instance, if a dataset primarily captures digital interactions from affluent districts like San Borja or Jesús María it may fail to represent the realities of informals workers in Callao or peripheral areas. Ethical data science requires a conscious effort to ensure that models trained on such skewed data do not perpetuate social inequalities. In</w:t>
      </w:r>
      <w:r>
        <w:t xml:space="preserve"> </w:t>
      </w:r>
      <w:r>
        <w:rPr>
          <w:bCs/>
          <w:b/>
        </w:rPr>
        <w:t xml:space="preserve">Peru Lima</w:t>
      </w:r>
      <w:r>
        <w:t xml:space="preserve">, where digital divide exists, ensuring equitable representation in data collection and analysis is a moral imperative for the profession.</w:t>
      </w:r>
    </w:p>
    <w:bookmarkEnd w:id="23"/>
    <w:bookmarkStart w:id="24" w:name="future-outlook"/>
    <w:p>
      <w:pPr>
        <w:pStyle w:val="Heading2"/>
      </w:pPr>
      <w:r>
        <w:t xml:space="preserve">Future Outlook</w:t>
      </w:r>
    </w:p>
    <w:p>
      <w:pPr>
        <w:pStyle w:val="FirstParagraph"/>
      </w:pPr>
      <w:r>
        <w:t xml:space="preserve">The future of</w:t>
      </w:r>
      <w:r>
        <w:t xml:space="preserve"> </w:t>
      </w:r>
      <w:r>
        <w:rPr>
          <w:bCs/>
          <w:b/>
        </w:rPr>
        <w:t xml:space="preserve">Data Science</w:t>
      </w:r>
    </w:p>
    <w:p>
      <w:pPr>
        <w:pStyle w:val="BodyText"/>
      </w:pPr>
      <w:r>
        <w:br/>
      </w:r>
      <w:r>
        <w:t xml:space="preserve">in</w:t>
      </w:r>
      <w:r>
        <w:t xml:space="preserve"> </w:t>
      </w:r>
      <w:r>
        <w:rPr>
          <w:bCs/>
          <w:b/>
        </w:rPr>
        <w:t xml:space="preserve">Peru Lima</w:t>
      </w:r>
    </w:p>
    <w:p>
      <w:pPr>
        <w:pStyle w:val="BodyText"/>
      </w:pPr>
      <w:r>
        <w:br/>
      </w:r>
      <w:r>
        <w:t xml:space="preserve">looks promising but competitive. As artificial intelligence and machine learning become more accessible, the role of the Data Scientist will evolve from pure data manipulation to strategic advisory. Professionals who can articulate the value of data-driven decisions to stakeholders will be in highest demand.</w:t>
      </w:r>
    </w:p>
    <w:p>
      <w:pPr>
        <w:pStyle w:val="BodyText"/>
      </w:pPr>
      <w:r>
        <w:t xml:space="preserve">Moreover, with the global push toward sustainability and climate resilience</w:t>
      </w:r>
      <w:r>
        <w:t xml:space="preserve"> </w:t>
      </w:r>
      <w:r>
        <w:rPr>
          <w:bCs/>
          <w:b/>
        </w:rPr>
        <w:t xml:space="preserve">Data Scientists</w:t>
      </w:r>
    </w:p>
    <w:p>
      <w:pPr>
        <w:pStyle w:val="BodyText"/>
      </w:pPr>
      <w:r>
        <w:br/>
      </w:r>
      <w:r>
        <w:t xml:space="preserve">in Lima will play a pivotal role in monitoring environmental changes. From tracking deforestation rates in the Amazon basin via satellite imagery to optimizing water usage during droughts, their work will have tangible impacts on national security and environmental health.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Data Scientist</w:t>
      </w:r>
    </w:p>
    <w:p>
      <w:pPr>
        <w:pStyle w:val="BodyText"/>
      </w:pPr>
      <w:r>
        <w:br/>
      </w:r>
      <w:r>
        <w:t xml:space="preserve">has become an indispensable asset to</w:t>
      </w:r>
    </w:p>
    <w:p>
      <w:pPr>
        <w:pStyle w:val="BodyText"/>
      </w:pPr>
      <w:r>
        <w:t xml:space="preserve">Peru Lima</w:t>
      </w:r>
    </w:p>
    <w:p>
      <w:pPr>
        <w:pStyle w:val="BodyText"/>
      </w:pPr>
      <w:r>
        <w:br/>
      </w:r>
      <w:r>
        <w:t xml:space="preserve">. Their expertise drives efficiency in mining enhances financial inclusion through fintech and improves urban living standards through smart city initiatives. However, their success depends not only on technical prowess but also on an understanding of the unique socio-economic fabric of Peru.</w:t>
      </w:r>
    </w:p>
    <w:p>
      <w:pPr>
        <w:pStyle w:val="BodyText"/>
      </w:pPr>
      <w:r>
        <w:t xml:space="preserve">As</w:t>
      </w:r>
      <w:r>
        <w:t xml:space="preserve"> </w:t>
      </w:r>
      <w:r>
        <w:rPr>
          <w:bCs/>
          <w:b/>
        </w:rPr>
        <w:t xml:space="preserve">Peru Lima</w:t>
      </w:r>
    </w:p>
    <w:p>
      <w:pPr>
        <w:pStyle w:val="BodyText"/>
      </w:pPr>
      <w:r>
        <w:br/>
      </w:r>
      <w:r>
        <w:t xml:space="preserve">continues to digitize, fostering a supportive ecosystem for data professionals—including robust education programs and ethical guidelines—will be critical. By embracing the power of data while respecting local contexts,</w:t>
      </w:r>
      <w:r>
        <w:t xml:space="preserve"> </w:t>
      </w:r>
      <w:r>
        <w:rPr>
          <w:bCs/>
          <w:b/>
        </w:rPr>
        <w:t xml:space="preserve">Data Scientists</w:t>
      </w:r>
    </w:p>
    <w:p>
      <w:pPr>
        <w:pStyle w:val="BodyText"/>
      </w:pPr>
      <w:r>
        <w:br/>
      </w:r>
      <w:r>
        <w:t xml:space="preserve">can help steer</w:t>
      </w:r>
    </w:p>
    <w:p>
      <w:pPr>
        <w:pStyle w:val="BodyText"/>
      </w:pPr>
      <w:r>
        <w:t xml:space="preserve">Peru Lima</w:t>
      </w:r>
    </w:p>
    <w:p>
      <w:pPr>
        <w:pStyle w:val="BodyText"/>
      </w:pPr>
      <w:r>
        <w:br/>
      </w:r>
      <w:r>
        <w:t xml:space="preserve">toward a future that is not only technologically advanced but also inclusive, sustainable, and prosperous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2026-07-29T07:29:17Z</dcterms:created>
  <dcterms:modified xsi:type="dcterms:W3CDTF">2026-07-29T07:29:17Z</dcterms:modified>
</cp:coreProperties>
</file>

<file path=docProps/custom.xml><?xml version="1.0" encoding="utf-8"?>
<Properties xmlns="http://schemas.openxmlformats.org/officeDocument/2006/custom-properties" xmlns:vt="http://schemas.openxmlformats.org/officeDocument/2006/docPropsVTypes"/>
</file>