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e5397e02099dfb18756d7aef5cbd02d45c19889"/>
    <w:p>
      <w:pPr>
        <w:pStyle w:val="Heading1"/>
      </w:pPr>
      <w:r>
        <w:t xml:space="preserve">The Strategic Evolution of the Data Scientist in Saudi Arabia Riyadh</w:t>
      </w:r>
    </w:p>
    <w:p>
      <w:pPr>
        <w:pStyle w:val="FirstParagraph"/>
      </w:pPr>
      <w:r>
        <w:t xml:space="preserve">In recent years, the global technological landscape has undergone a seismic shift, driven by the exponential growth of data. Nowhere is this transformation more palpable or strategically critical than in</w:t>
      </w:r>
      <w:r>
        <w:t xml:space="preserve"> </w:t>
      </w:r>
      <w:r>
        <w:rPr>
          <w:bCs/>
          <w:b/>
        </w:rPr>
        <w:t xml:space="preserve">Saudi Arabia Riyadh</w:t>
      </w:r>
      <w:r>
        <w:t xml:space="preserve">, a city that has rapidly evolved from a historical capital into one of the most ambitious centers for innovation in the Middle East. At the heart of this digital revolution sits a pivotal professional role: the</w:t>
      </w:r>
      <w:r>
        <w:t xml:space="preserve"> </w:t>
      </w:r>
      <w:r>
        <w:rPr>
          <w:bCs/>
          <w:b/>
        </w:rPr>
        <w:t xml:space="preserve">Data Scientist</w:t>
      </w:r>
      <w:r>
        <w:t xml:space="preserve">. As Saudi Vision 2030 accelerates its implementation, understanding the significance, responsibilities, and future trajectory of Data Scientists within this specific geographic and cultural context is essential for stakeholders across government, private enterprise, and academic institutions.</w:t>
      </w:r>
    </w:p>
    <w:bookmarkStart w:id="20" w:name="Xb18cb5020a953037b6f892aff41c0d56352ac6d"/>
    <w:p>
      <w:pPr>
        <w:pStyle w:val="Heading2"/>
      </w:pPr>
      <w:r>
        <w:t xml:space="preserve">The Context of Saudi Arabia Riyadh: A Hub of Digital Transformation</w:t>
      </w:r>
    </w:p>
    <w:p>
      <w:pPr>
        <w:pStyle w:val="FirstParagraph"/>
      </w:pPr>
      <w:r>
        <w:t xml:space="preserve">To understand the demand for data expertise in</w:t>
      </w:r>
      <w:r>
        <w:t xml:space="preserve"> </w:t>
      </w:r>
      <w:r>
        <w:rPr>
          <w:bCs/>
          <w:b/>
        </w:rPr>
        <w:t xml:space="preserve">Saudi Arabia Riyadh</w:t>
      </w:r>
      <w:r>
        <w:t xml:space="preserve">, one must first appreciate the macroeconomic and social changes reshaping the kingdom. Under Vision 2030, led by Crown Prince Mohammed bin Salman, Saudi Arabia is actively diversifying its economy away from oil dependency toward sectors such as tourism, logistics, renewable energy, and technology.</w:t>
      </w:r>
      <w:r>
        <w:t xml:space="preserve"> </w:t>
      </w:r>
      <w:r>
        <w:rPr>
          <w:bCs/>
          <w:b/>
        </w:rPr>
        <w:t xml:space="preserve">Saudi Arabia Riyadh</w:t>
      </w:r>
      <w:r>
        <w:t xml:space="preserve"> </w:t>
      </w:r>
      <w:r>
        <w:t xml:space="preserve">is not merely a participant in this vision; it is the central nervous system executing it. The city hosts the headquarters of most major national corporations and government entities, making it the primary testing ground for smart city initiatives through projects like NEOM (though geographically distinct, its leadership originates from Riyadh) and the Diriyah Gate development.</w:t>
      </w:r>
    </w:p>
    <w:p>
      <w:pPr>
        <w:pStyle w:val="BodyText"/>
      </w:pPr>
      <w:r>
        <w:t xml:space="preserve">This massive infrastructure overhaul generates colossal amounts of data. From traffic management systems and energy grid optimizations to healthcare diagnostics and tourist behavior analytics, the volume of data produced daily is staggering. Consequently, the ability to interpret this data has become a national security asset as much as an economic one. In this environment, the</w:t>
      </w:r>
      <w:r>
        <w:t xml:space="preserve"> </w:t>
      </w:r>
      <w:r>
        <w:rPr>
          <w:bCs/>
          <w:b/>
        </w:rPr>
        <w:t xml:space="preserve">Data Scientist</w:t>
      </w:r>
      <w:r>
        <w:t xml:space="preserve"> </w:t>
      </w:r>
      <w:r>
        <w:t xml:space="preserve">transitions from being a niche IT role to a cornerstone of national development strategy.</w:t>
      </w:r>
    </w:p>
    <w:bookmarkEnd w:id="20"/>
    <w:bookmarkStart w:id="22" w:name="X81597b5fdb8e2fd398e46e5661f8ef75e9e16fb"/>
    <w:p>
      <w:pPr>
        <w:pStyle w:val="Heading2"/>
      </w:pPr>
      <w:r>
        <w:t xml:space="preserve">The Role and Responsibilities of the Data Scientist</w:t>
      </w:r>
    </w:p>
    <w:p>
      <w:pPr>
        <w:pStyle w:val="FirstParagraph"/>
      </w:pPr>
      <w:r>
        <w:t xml:space="preserve">A</w:t>
      </w:r>
      <w:r>
        <w:t xml:space="preserve"> </w:t>
      </w:r>
      <w:r>
        <w:rPr>
          <w:bCs/>
          <w:b/>
        </w:rPr>
        <w:t xml:space="preserve">Data Scientist</w:t>
      </w:r>
      <w:r>
        <w:t xml:space="preserve"> </w:t>
      </w:r>
      <w:r>
        <w:t xml:space="preserve">is not simply a coder or a mathematician; they are interdisciplinary problem solvers who combine statistical analysis, computer science, and domain expertise to extract meaningful insights from structured and unstructured data. In the context of</w:t>
      </w:r>
      <w:r>
        <w:t xml:space="preserve"> </w:t>
      </w:r>
      <w:r>
        <w:rPr>
          <w:bCs/>
          <w:b/>
        </w:rPr>
        <w:t xml:space="preserve">Saudi Arabia Riyadh</w:t>
      </w:r>
      <w:r>
        <w:t xml:space="preserve">, the responsibilities of this role are highly specific and impactful.</w:t>
      </w:r>
    </w:p>
    <w:p>
      <w:pPr>
        <w:pStyle w:val="BodyText"/>
      </w:pPr>
      <w:r>
        <w:t xml:space="preserve">Firstly, Data Scientists in Riyadh are tasked with building predictive models that support decision-making at an executive level. For instance, in the healthcare sector within King Faisal Specialist Hospital or other public health facilities, data scientists analyze patient records to predict disease outbreaks or optimize resource allocation during peak seasons. In the financial sector, located heavily within Riyadh’s financial district (KAFD), they develop algorithmic trading systems and fraud detection mechanisms that protect the burgeoning fintech ecosystem.</w:t>
      </w:r>
    </w:p>
    <w:p>
      <w:pPr>
        <w:pStyle w:val="BodyText"/>
      </w:pPr>
      <w:r>
        <w:t xml:space="preserve">Secondly,</w:t>
      </w:r>
      <w:r>
        <w:t xml:space="preserve"> </w:t>
      </w:r>
      <w:r>
        <w:rPr>
          <w:bCs/>
          <w:b/>
        </w:rPr>
        <w:t xml:space="preserve">Data Scientists</w:t>
      </w:r>
      <w:r>
        <w:t xml:space="preserve"> </w:t>
      </w:r>
      <w:r>
        <w:t xml:space="preserve">play a crucial role in urban planning and smart city management. As Riyadh expands its metro system and implements intelligent traffic lights to reduce congestion, data scientists process real-time telemetry from sensors. They identify patterns in commuter behavior, allowing city planners to adjust public transport schedules dynamically. This application of data science directly improves the quality of life for citizens, thereby supporting the social sustainability goals of Vision 2030.</w:t>
      </w:r>
    </w:p>
    <w:bookmarkStart w:id="21" w:name="bridging-tradition-and-technology"/>
    <w:p>
      <w:pPr>
        <w:pStyle w:val="Heading3"/>
      </w:pPr>
      <w:r>
        <w:t xml:space="preserve">Bridging Tradition and Technology</w:t>
      </w:r>
    </w:p>
    <w:p>
      <w:pPr>
        <w:pStyle w:val="FirstParagraph"/>
      </w:pPr>
      <w:r>
        <w:t xml:space="preserve">An often-overlooked aspect of being a Data Scientist in</w:t>
      </w:r>
      <w:r>
        <w:t xml:space="preserve"> </w:t>
      </w:r>
      <w:r>
        <w:rPr>
          <w:bCs/>
          <w:b/>
        </w:rPr>
        <w:t xml:space="preserve">Saudi Arabia Riyadh</w:t>
      </w:r>
      <w:r>
        <w:t xml:space="preserve"> </w:t>
      </w:r>
      <w:r>
        <w:t xml:space="preserve">is the cultural component. These professionals must navigate local data privacy laws, such as the Personal Data Protection Law (PDPL), which has recently been strengthened to align with global standards like GDPR. Furthermore, they must ensure that algorithms do not perpetuate biases and that AI systems respect local cultural norms and Islamic values. This requires a deep sensitivity to the socio-cultural fabric of</w:t>
      </w:r>
      <w:r>
        <w:t xml:space="preserve"> </w:t>
      </w:r>
      <w:r>
        <w:rPr>
          <w:bCs/>
          <w:b/>
        </w:rPr>
        <w:t xml:space="preserve">Saudi Arabia Riyadh</w:t>
      </w:r>
      <w:r>
        <w:t xml:space="preserve">, ensuring that technological solutions are not only efficient but also culturally appropriate and ethically sound.</w:t>
      </w:r>
    </w:p>
    <w:bookmarkEnd w:id="21"/>
    <w:bookmarkEnd w:id="22"/>
    <w:bookmarkStart w:id="23" w:name="X712586f09dccc0c8e3cd53bcee9bde6caa37c4f"/>
    <w:p>
      <w:pPr>
        <w:pStyle w:val="Heading2"/>
      </w:pPr>
      <w:r>
        <w:t xml:space="preserve">The Talent Landscape: Saudization and Education</w:t>
      </w:r>
    </w:p>
    <w:p>
      <w:pPr>
        <w:pStyle w:val="FirstParagraph"/>
      </w:pPr>
      <w:r>
        <w:t xml:space="preserve">A critical component of the current discourse surrounding Data Scientists in Saudi Arabia is "Saudization," or Nitaqat, which aims to increase employment opportunities for Saudi nationals in specialized sectors. The government recognizes that relying solely on expatriate expertise is unsustainable in the long term. Therefore, there is a concerted effort to upskill local talent.</w:t>
      </w:r>
    </w:p>
    <w:p>
      <w:pPr>
        <w:pStyle w:val="BodyText"/>
      </w:pPr>
      <w:r>
        <w:t xml:space="preserve">Universities across</w:t>
      </w:r>
      <w:r>
        <w:t xml:space="preserve"> </w:t>
      </w:r>
      <w:r>
        <w:rPr>
          <w:bCs/>
          <w:b/>
        </w:rPr>
        <w:t xml:space="preserve">Saudi Arabia Riyadh</w:t>
      </w:r>
      <w:r>
        <w:t xml:space="preserve">, including King Saud University and Prince Sultan University, have expanded their curriculum to include advanced degrees in Data Science, Artificial Intelligence, and Machine Learning. Moreover, initiatives by the Communications, Space and Technology Commission (CST) are promoting certifications and bootcamps to bridge the skills gap. This means that while many senior Data Scientists in</w:t>
      </w:r>
      <w:r>
        <w:t xml:space="preserve"> </w:t>
      </w:r>
      <w:r>
        <w:rPr>
          <w:bCs/>
          <w:b/>
        </w:rPr>
        <w:t xml:space="preserve">Saudi Arabia Riyadh</w:t>
      </w:r>
      <w:r>
        <w:t xml:space="preserve"> </w:t>
      </w:r>
      <w:r>
        <w:t xml:space="preserve">may currently be international experts hired to transfer knowledge, the future workforce will be predominantly composed of locally trained Saudi professionals.</w:t>
      </w:r>
    </w:p>
    <w:p>
      <w:pPr>
        <w:pStyle w:val="BodyText"/>
      </w:pPr>
      <w:r>
        <w:t xml:space="preserve">This shift presents a unique opportunity for young Saudi graduates. The demand for skilled</w:t>
      </w:r>
      <w:r>
        <w:t xml:space="preserve"> </w:t>
      </w:r>
      <w:r>
        <w:rPr>
          <w:bCs/>
          <w:b/>
        </w:rPr>
        <w:t xml:space="preserve">Data Scientists</w:t>
      </w:r>
      <w:r>
        <w:t xml:space="preserve"> </w:t>
      </w:r>
      <w:r>
        <w:t xml:space="preserve">is outstripping supply, leading to competitive salaries and rapid career progression. However, it also demands a continuous learning mindset, as the field evolves rapidly with advancements in generative AI and quantum computing.</w:t>
      </w:r>
    </w:p>
    <w:bookmarkEnd w:id="23"/>
    <w:bookmarkStart w:id="24" w:name="challenges-and-future-outlook"/>
    <w:p>
      <w:pPr>
        <w:pStyle w:val="Heading2"/>
      </w:pPr>
      <w:r>
        <w:t xml:space="preserve">Challenges and Future Outlook</w:t>
      </w:r>
    </w:p>
    <w:p>
      <w:pPr>
        <w:pStyle w:val="FirstParagraph"/>
      </w:pPr>
      <w:r>
        <w:t xml:space="preserve">Despite the optimism, challenges remain. One significant hurdle is data silos within government entities. Different ministries often operate their own independent databases that do not easily communicate with one another, hindering holistic analysis. Breaking down these silos requires not just technical skill but political will and standardized data governance frameworks—areas where senior Data Scientists act as both technical leaders and change managers.</w:t>
      </w:r>
    </w:p>
    <w:p>
      <w:pPr>
        <w:pStyle w:val="BodyText"/>
      </w:pPr>
      <w:r>
        <w:t xml:space="preserve">Furthermore, the ethical use of data is under global scrutiny. In</w:t>
      </w:r>
      <w:r>
        <w:t xml:space="preserve"> </w:t>
      </w:r>
      <w:r>
        <w:rPr>
          <w:bCs/>
          <w:b/>
        </w:rPr>
        <w:t xml:space="preserve">Saudi Arabia Riyadh</w:t>
      </w:r>
      <w:r>
        <w:t xml:space="preserve">, as surveillance technologies and facial recognition systems become more prevalent in public spaces, Data Scientists must advocate for transparency. They must ensure that the tools they build are used for public benefit rather than mere control, fostering trust between the state and its citizens.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Data Scientist</w:t>
      </w:r>
      <w:r>
        <w:t xml:space="preserve"> </w:t>
      </w:r>
      <w:r>
        <w:t xml:space="preserve">is no longer a peripheral figure in the technology sector but a central architect of modern society. In</w:t>
      </w:r>
      <w:r>
        <w:t xml:space="preserve"> </w:t>
      </w:r>
      <w:r>
        <w:rPr>
          <w:bCs/>
          <w:b/>
        </w:rPr>
        <w:t xml:space="preserve">Saudi Arabia Riyadh</w:t>
      </w:r>
      <w:r>
        <w:t xml:space="preserve">, this role is particularly vital as it serves as the engine driving Vision 2030’s digital ambitions. From optimizing urban infrastructure to enhancing financial security and improving healthcare outcomes, Data Scientists are translating raw data into national prosperity.</w:t>
      </w:r>
    </w:p>
    <w:p>
      <w:pPr>
        <w:pStyle w:val="BodyText"/>
      </w:pPr>
      <w:r>
        <w:t xml:space="preserve">As Saudi Arabia continues to position itself as a global leader in AI and data analytics, the synergy between local cultural values, robust regulatory frameworks, and cutting-edge scientific expertise will define the success of this endeavor. For aspiring professionals in</w:t>
      </w:r>
      <w:r>
        <w:t xml:space="preserve"> </w:t>
      </w:r>
      <w:r>
        <w:rPr>
          <w:bCs/>
          <w:b/>
        </w:rPr>
        <w:t xml:space="preserve">Saudi Arabia Riyadh</w:t>
      </w:r>
      <w:r>
        <w:t xml:space="preserve">, mastering data science is not just a career choice; it is an invitation to participate in one of the most dynamic nation-building projects of the 21st century. The future belongs to those who can decode data, and in Riyadh, that future is being written every 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Saudi Arabia Riyadh</dc:title>
  <dc:creator/>
  <dc:language>en</dc:language>
  <cp:keywords/>
  <dcterms:created xsi:type="dcterms:W3CDTF">2026-07-29T05:30:35Z</dcterms:created>
  <dcterms:modified xsi:type="dcterms:W3CDTF">2026-07-29T05:30:35Z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