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Landscape</w:t>
      </w:r>
      <w:r>
        <w:t xml:space="preserve"> </w:t>
      </w:r>
      <w:r>
        <w:t xml:space="preserve">of</w:t>
      </w:r>
      <w:r>
        <w:t xml:space="preserve"> </w:t>
      </w:r>
      <w:r>
        <w:t xml:space="preserve">Dental</w:t>
      </w:r>
      <w:r>
        <w:t xml:space="preserve"> </w:t>
      </w:r>
      <w:r>
        <w:t xml:space="preserve">Care</w:t>
      </w:r>
      <w:r>
        <w:t xml:space="preserve"> </w:t>
      </w:r>
      <w:r>
        <w:t xml:space="preserve">in</w:t>
      </w:r>
      <w:r>
        <w:t xml:space="preserve"> </w:t>
      </w:r>
      <w:r>
        <w:t xml:space="preserve">Bangladesh</w:t>
      </w:r>
      <w:r>
        <w:t xml:space="preserve"> </w:t>
      </w:r>
      <w:r>
        <w:t xml:space="preserve">Dhaka</w:t>
      </w:r>
    </w:p>
    <w:bookmarkStart w:id="27" w:name="Xb0815ec052dc850ccd14d3e02f39c9392a4c005"/>
    <w:p>
      <w:pPr>
        <w:pStyle w:val="Heading1"/>
      </w:pPr>
      <w:r>
        <w:t xml:space="preserve">The Evolving Landscape of Dental Care in Bangladesh Dhaka</w:t>
      </w:r>
    </w:p>
    <w:bookmarkStart w:id="20" w:name="section"/>
    <w:p>
      <w:pPr>
        <w:pStyle w:val="Heading2"/>
      </w:pPr>
    </w:p>
    <w:p>
      <w:pPr>
        <w:pStyle w:val="FirstParagraph"/>
      </w:pPr>
      <w:r>
        <w:t xml:space="preserve">Dental health is an integral component of overall well-being, yet for decades, it was often considered a luxury rather than a necessity. In the bustling heart of South Asia,</w:t>
      </w:r>
      <w:r>
        <w:t xml:space="preserve"> </w:t>
      </w:r>
      <w:r>
        <w:rPr>
          <w:bCs/>
          <w:b/>
        </w:rPr>
        <w:t xml:space="preserve">Bangladesh Dhaka</w:t>
      </w:r>
      <w:r>
        <w:t xml:space="preserve">, this perception is rapidly shifting. As one of the fastest-growing urban centers in the world, Dhaka presents a unique convergence of tradition and modernity. Within this dynamic environment, the role of a</w:t>
      </w:r>
      <w:r>
        <w:t xml:space="preserve"> </w:t>
      </w:r>
      <w:r>
        <w:rPr>
          <w:bCs/>
          <w:b/>
        </w:rPr>
        <w:t xml:space="preserve">Dentist</w:t>
      </w:r>
      <w:r>
        <w:t xml:space="preserve"> </w:t>
      </w:r>
      <w:r>
        <w:t xml:space="preserve">has transcended basic tooth extraction to become central to public health education, cosmetic enhancement, and complex surgical intervention. This essay explores how dental care is evolving within</w:t>
      </w:r>
      <w:r>
        <w:t xml:space="preserve"> </w:t>
      </w:r>
      <w:r>
        <w:rPr>
          <w:bCs/>
          <w:b/>
        </w:rPr>
        <w:t xml:space="preserve">Bangladesh Dhaka</w:t>
      </w:r>
      <w:r>
        <w:t xml:space="preserve">, highlighting the challenges faced by patients and professionals alike while celebrating the strides made in accessibility and technology.</w:t>
      </w:r>
    </w:p>
    <w:bookmarkEnd w:id="20"/>
    <w:bookmarkStart w:id="21" w:name="the-rising-demand-for-dental-care"/>
    <w:p>
      <w:pPr>
        <w:pStyle w:val="Heading2"/>
      </w:pPr>
      <w:r>
        <w:t xml:space="preserve">The Rising Demand for Dental Care</w:t>
      </w:r>
    </w:p>
    <w:p>
      <w:pPr>
        <w:pStyle w:val="FirstParagraph"/>
      </w:pPr>
      <w:r>
        <w:rPr>
          <w:bCs/>
          <w:b/>
        </w:rPr>
        <w:t xml:space="preserve">Bangladesh Dhaka</w:t>
      </w:r>
      <w:r>
        <w:t xml:space="preserve"> </w:t>
      </w:r>
      <w:r>
        <w:t xml:space="preserve">is home to millions of residents, ranging from students and corporate professionals to families spanning multiple generations. The density of this population creates a high demand for healthcare services, including dental care. In recent years, there has been a noticeable surge in the number of individuals seeking dental treatment. This increase is driven by several factors: heightened awareness about oral hygiene, the influence of social media on cosmetic standards, and an aging population requiring more complex restorative procedures.</w:t>
      </w:r>
    </w:p>
    <w:p>
      <w:pPr>
        <w:pStyle w:val="BodyText"/>
      </w:pPr>
      <w:r>
        <w:t xml:space="preserve">Historically, dental visits were often reactive; patients would only see a</w:t>
      </w:r>
      <w:r>
        <w:t xml:space="preserve"> </w:t>
      </w:r>
      <w:r>
        <w:rPr>
          <w:bCs/>
          <w:b/>
        </w:rPr>
        <w:t xml:space="preserve">Dentist</w:t>
      </w:r>
      <w:r>
        <w:t xml:space="preserve"> </w:t>
      </w:r>
      <w:r>
        <w:t xml:space="preserve">when in severe pain. However, the cultural landscape in</w:t>
      </w:r>
      <w:r>
        <w:t xml:space="preserve"> </w:t>
      </w:r>
      <w:r>
        <w:rPr>
          <w:bCs/>
          <w:b/>
        </w:rPr>
        <w:t xml:space="preserve">Bangladesh Dhaka</w:t>
      </w:r>
      <w:r>
        <w:t xml:space="preserve"> </w:t>
      </w:r>
      <w:r>
        <w:t xml:space="preserve">is changing. Preventive care is gaining traction, with more families scheduling regular check-ups for their children and elders. This shift reflects a broader understanding that oral health is linked to systemic conditions such as diabetes and heart disease, prompting a proactive approach among the urban populace.</w:t>
      </w:r>
    </w:p>
    <w:bookmarkEnd w:id="21"/>
    <w:bookmarkStart w:id="22" w:name="the-modernization-of-dental-clinics"/>
    <w:p>
      <w:pPr>
        <w:pStyle w:val="Heading2"/>
      </w:pPr>
      <w:r>
        <w:t xml:space="preserve">The Modernization of Dental Clinics</w:t>
      </w:r>
    </w:p>
    <w:p>
      <w:pPr>
        <w:pStyle w:val="FirstParagraph"/>
      </w:pPr>
      <w:r>
        <w:t xml:space="preserve">Gone are the days when dental clinics in</w:t>
      </w:r>
      <w:r>
        <w:t xml:space="preserve"> </w:t>
      </w:r>
      <w:r>
        <w:rPr>
          <w:bCs/>
          <w:b/>
        </w:rPr>
        <w:t xml:space="preserve">Bangladesh Dhaka</w:t>
      </w:r>
      <w:r>
        <w:t xml:space="preserve"> </w:t>
      </w:r>
      <w:r>
        <w:t xml:space="preserve">were limited to basic setups with minimal equipment. Today, the skyline of Dhaka is dotted with state-of-the-art dental centers that rival international standards. These modern facilities are equipped with digital X-rays, 3D imaging technologies, laser dentistry tools, and computer-aided design/computer-aided manufacturing (CAD/CAM) systems for same-day crowns and veneers.</w:t>
      </w:r>
    </w:p>
    <w:p>
      <w:pPr>
        <w:pStyle w:val="BodyText"/>
      </w:pPr>
      <w:r>
        <w:t xml:space="preserve">The competition among private practices in areas like Gulshan, Banani, Dhanmondi, and Uttara has driven innovation. A</w:t>
      </w:r>
      <w:r>
        <w:t xml:space="preserve"> </w:t>
      </w:r>
      <w:r>
        <w:rPr>
          <w:bCs/>
          <w:b/>
        </w:rPr>
        <w:t xml:space="preserve">Dentist</w:t>
      </w:r>
      <w:r>
        <w:t xml:space="preserve"> </w:t>
      </w:r>
      <w:r>
        <w:t xml:space="preserve">operating in these upscale neighborhoods often possesses specialized training from abroad or advanced certifications within the country. This specialization allows for niche services such as orthodontics (braces), endodontics (root canals), and prosthodontics (implants and dentures) to be performed with precision and comfort. The integration of technology not only improves diagnostic accuracy but also reduces treatment time, making dental care more efficient for the busy residents of</w:t>
      </w:r>
      <w:r>
        <w:t xml:space="preserve"> </w:t>
      </w:r>
      <w:r>
        <w:rPr>
          <w:bCs/>
          <w:b/>
        </w:rPr>
        <w:t xml:space="preserve">Bangladesh Dhaka</w:t>
      </w:r>
      <w:r>
        <w:t xml:space="preserve">.</w:t>
      </w:r>
    </w:p>
    <w:bookmarkEnd w:id="22"/>
    <w:bookmarkStart w:id="23" w:name="challenges-in-access-and-affordability"/>
    <w:p>
      <w:pPr>
        <w:pStyle w:val="Heading2"/>
      </w:pPr>
      <w:r>
        <w:t xml:space="preserve">Challenges in Access and Affordability</w:t>
      </w:r>
    </w:p>
    <w:p>
      <w:pPr>
        <w:pStyle w:val="FirstParagraph"/>
      </w:pPr>
      <w:r>
        <w:t xml:space="preserve">Despite the advancements in high-end clinics, a significant dichotomy remains. While premium dental services are widely available and technologically advanced, accessibility for lower-income groups in</w:t>
      </w:r>
      <w:r>
        <w:t xml:space="preserve"> </w:t>
      </w:r>
      <w:r>
        <w:rPr>
          <w:bCs/>
          <w:b/>
        </w:rPr>
        <w:t xml:space="preserve">Bangladesh Dhaka</w:t>
      </w:r>
      <w:r>
        <w:t xml:space="preserve"> </w:t>
      </w:r>
      <w:r>
        <w:t xml:space="preserve">is still a challenge. The cost of modern treatments, such as dental implants or invisalign clear aligners, can be prohibitive for the average citizen. This economic barrier creates a two-tiered system where quality care is often correlated with wealth.</w:t>
      </w:r>
    </w:p>
    <w:p>
      <w:pPr>
        <w:pStyle w:val="BodyText"/>
      </w:pPr>
      <w:r>
        <w:t xml:space="preserve">Furthermore, traffic congestion in</w:t>
      </w:r>
      <w:r>
        <w:t xml:space="preserve"> </w:t>
      </w:r>
      <w:r>
        <w:rPr>
          <w:bCs/>
          <w:b/>
        </w:rPr>
        <w:t xml:space="preserve">Bangladesh Dhaka</w:t>
      </w:r>
      <w:r>
        <w:t xml:space="preserve"> </w:t>
      </w:r>
      <w:r>
        <w:t xml:space="preserve">poses a logistical hurdle. A simple visit to the</w:t>
      </w:r>
      <w:r>
        <w:t xml:space="preserve"> </w:t>
      </w:r>
      <w:r>
        <w:rPr>
          <w:bCs/>
          <w:b/>
        </w:rPr>
        <w:t xml:space="preserve">Dentist</w:t>
      </w:r>
      <w:r>
        <w:t xml:space="preserve"> </w:t>
      </w:r>
      <w:r>
        <w:t xml:space="preserve">can sometimes take several hours due to the city's notorious gridlock. This inconvenience acts as a deterrent for many who might otherwise seek preventive care. Addressing these issues requires not just investment in private infrastructure but also robust public health initiatives that bring affordable dental services closer to residential communities.</w:t>
      </w:r>
    </w:p>
    <w:bookmarkEnd w:id="23"/>
    <w:bookmarkStart w:id="24" w:name="the-role-of-education-and-awareness"/>
    <w:p>
      <w:pPr>
        <w:pStyle w:val="Heading2"/>
      </w:pPr>
      <w:r>
        <w:t xml:space="preserve">The Role of Education and Awareness</w:t>
      </w:r>
    </w:p>
    <w:p>
      <w:pPr>
        <w:pStyle w:val="FirstParagraph"/>
      </w:pPr>
      <w:r>
        <w:t xml:space="preserve">Educational institutions and non-governmental organizations (NGOs) play a pivotal role in bridging the gap between high-cost private care and basic dental needs. In</w:t>
      </w:r>
      <w:r>
        <w:t xml:space="preserve"> </w:t>
      </w:r>
      <w:r>
        <w:rPr>
          <w:bCs/>
          <w:b/>
        </w:rPr>
        <w:t xml:space="preserve">Bangladesh Dhaka</w:t>
      </w:r>
      <w:r>
        <w:t xml:space="preserve">, various campaigns have been launched to promote oral hygiene among school children. These programs often involve local</w:t>
      </w:r>
      <w:r>
        <w:t xml:space="preserve"> </w:t>
      </w:r>
      <w:r>
        <w:rPr>
          <w:bCs/>
          <w:b/>
        </w:rPr>
        <w:t xml:space="preserve">Dentist</w:t>
      </w:r>
      <w:r>
        <w:t xml:space="preserve">s visiting schools to demonstrate proper brushing techniques and provide fluoride treatments.</w:t>
      </w:r>
    </w:p>
    <w:p>
      <w:pPr>
        <w:pStyle w:val="BodyText"/>
      </w:pPr>
      <w:r>
        <w:t xml:space="preserve">Additionally, the rise of digital health platforms in the capital has empowered patients. Online booking systems, tele-dentistry consultations, and health blogs written by qualified professionals have demystified dental procedures. Patients in</w:t>
      </w:r>
      <w:r>
        <w:t xml:space="preserve"> </w:t>
      </w:r>
      <w:r>
        <w:rPr>
          <w:bCs/>
          <w:b/>
        </w:rPr>
        <w:t xml:space="preserve">Bangladesh Dhaka</w:t>
      </w:r>
      <w:r>
        <w:t xml:space="preserve"> </w:t>
      </w:r>
      <w:r>
        <w:t xml:space="preserve">are now more informed than ever before, allowing them to make better decisions about their care and fostering a healthier dialogue between them and their dental providers.</w:t>
      </w:r>
    </w:p>
    <w:bookmarkEnd w:id="24"/>
    <w:bookmarkStart w:id="25" w:name="the-future-of-dentistry-in-dhaka"/>
    <w:p>
      <w:pPr>
        <w:pStyle w:val="Heading2"/>
      </w:pPr>
      <w:r>
        <w:t xml:space="preserve">The Future of Dentistry in Dhaka</w:t>
      </w:r>
    </w:p>
    <w:p>
      <w:pPr>
        <w:pStyle w:val="FirstParagraph"/>
      </w:pPr>
      <w:r>
        <w:t xml:space="preserve">Looking ahead, the future of dental care in</w:t>
      </w:r>
      <w:r>
        <w:t xml:space="preserve"> </w:t>
      </w:r>
      <w:r>
        <w:rPr>
          <w:bCs/>
          <w:b/>
        </w:rPr>
        <w:t xml:space="preserve">Bangladesh Dhaka</w:t>
      </w:r>
      <w:r>
        <w:t xml:space="preserve"> </w:t>
      </w:r>
      <w:r>
        <w:t xml:space="preserve">appears promising yet demanding. As urbanization continues to expand, the need for scalable, affordable, and high-quality dental services will only grow. There is a pressing need for more government-supported dental hospitals to alleviate the burden on private practitioners and ensure equitable access.</w:t>
      </w:r>
    </w:p>
    <w:p>
      <w:pPr>
        <w:pStyle w:val="BodyText"/>
      </w:pPr>
      <w:r>
        <w:t xml:space="preserve">Moreover, the integration of artificial intelligence in diagnostics and robotic assistance in surgery may soon become part of the standard toolkit for a</w:t>
      </w:r>
      <w:r>
        <w:t xml:space="preserve"> </w:t>
      </w:r>
      <w:r>
        <w:rPr>
          <w:bCs/>
          <w:b/>
        </w:rPr>
        <w:t xml:space="preserve">Dentist</w:t>
      </w:r>
      <w:r>
        <w:t xml:space="preserve"> </w:t>
      </w:r>
      <w:r>
        <w:t xml:space="preserve">in this region. As technology becomes more accessible, it has the potential to lower costs and improve outcomes for everyone. The collaboration between local dental associations and international bodies will be crucial in setting standards that ensure patient safety and ethical practices.</w:t>
      </w:r>
    </w:p>
    <w:bookmarkEnd w:id="25"/>
    <w:bookmarkStart w:id="26" w:name="section-1"/>
    <w:p>
      <w:pPr>
        <w:pStyle w:val="Heading2"/>
      </w:pPr>
    </w:p>
    <w:p>
      <w:pPr>
        <w:pStyle w:val="FirstParagraph"/>
      </w:pPr>
      <w:r>
        <w:t xml:space="preserve">In conclusion, the landscape of dental care in</w:t>
      </w:r>
      <w:r>
        <w:t xml:space="preserve"> </w:t>
      </w:r>
      <w:r>
        <w:rPr>
          <w:bCs/>
          <w:b/>
        </w:rPr>
        <w:t xml:space="preserve">Bangladesh Dhaka</w:t>
      </w:r>
      <w:r>
        <w:t xml:space="preserve"> </w:t>
      </w:r>
      <w:r>
        <w:t xml:space="preserve">is undergoing a profound transformation. The modern</w:t>
      </w:r>
      <w:r>
        <w:t xml:space="preserve"> </w:t>
      </w:r>
      <w:r>
        <w:rPr>
          <w:bCs/>
          <w:b/>
        </w:rPr>
        <w:t xml:space="preserve">Dentist</w:t>
      </w:r>
      <w:r>
        <w:t xml:space="preserve"> </w:t>
      </w:r>
      <w:r>
        <w:t xml:space="preserve">in this vibrant city is no longer just a technician fixing teeth but a healthcare professional dedicated to holistic wellness. While challenges related to affordability and logistics persist, the dedication of dental professionals, coupled with technological innovation and growing public awareness, offers hope for a healthier future.</w:t>
      </w:r>
    </w:p>
    <w:p>
      <w:pPr>
        <w:pStyle w:val="BodyText"/>
      </w:pPr>
      <w:r>
        <w:t xml:space="preserve">For the residents of</w:t>
      </w:r>
      <w:r>
        <w:t xml:space="preserve"> </w:t>
      </w:r>
      <w:r>
        <w:rPr>
          <w:bCs/>
          <w:b/>
        </w:rPr>
        <w:t xml:space="preserve">Bangladesh Dhaka</w:t>
      </w:r>
      <w:r>
        <w:t xml:space="preserve">, access to quality dental care is becoming less about privilege and more about public right. As the city continues to grow, so too must its commitment to oral health infrastructure. By embracing both tradition and modernity,</w:t>
      </w:r>
      <w:r>
        <w:t xml:space="preserve"> </w:t>
      </w:r>
      <w:r>
        <w:rPr>
          <w:bCs/>
          <w:b/>
        </w:rPr>
        <w:t xml:space="preserve">Bangladesh Dhaka</w:t>
      </w:r>
      <w:r>
        <w:t xml:space="preserve"> </w:t>
      </w:r>
      <w:r>
        <w:t xml:space="preserve">can set a benchmark for dental excellence in the region, ensuring that every citizen has access to the smile they deserve.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Landscape of Dental Care in Bangladesh Dhaka</dc:title>
  <dc:creator/>
  <dc:language>en</dc:language>
  <cp:keywords/>
  <dcterms:created xsi:type="dcterms:W3CDTF">2026-07-29T12:07:06Z</dcterms:created>
  <dcterms:modified xsi:type="dcterms:W3CDTF">2026-07-29T12:07:06Z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