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A</w:t>
      </w:r>
      <w:r>
        <w:t xml:space="preserve"> </w:t>
      </w:r>
      <w:r>
        <w:t xml:space="preserve">Comprehensive</w:t>
      </w:r>
      <w:r>
        <w:t xml:space="preserve"> </w:t>
      </w:r>
      <w:r>
        <w:t xml:space="preserve">Essay</w:t>
      </w:r>
    </w:p>
    <w:bookmarkStart w:id="20" w:name="X185ca83d9495f7759173c92de0177b8f0fe15cc"/>
    <w:p>
      <w:pPr>
        <w:pStyle w:val="Heading1"/>
      </w:pPr>
      <w:r>
        <w:t xml:space="preserve">The Evolving Landscape of Dental Care in Ethiopia, Addis Ababa</w:t>
      </w:r>
    </w:p>
    <w:p>
      <w:pPr>
        <w:pStyle w:val="FirstParagraph"/>
      </w:pPr>
      <w:r>
        <w:rPr>
          <w:bCs/>
          <w:b/>
        </w:rPr>
        <w:t xml:space="preserve">Introduction</w:t>
      </w:r>
    </w:p>
    <w:p>
      <w:pPr>
        <w:pStyle w:val="BodyText"/>
      </w:pPr>
      <w:r>
        <w:t xml:space="preserve">In the heart of East Africa, the bustling metropolis of</w:t>
      </w:r>
    </w:p>
    <w:p>
      <w:pPr>
        <w:pStyle w:val="BodyText"/>
      </w:pPr>
      <w:r>
        <w:t xml:space="preserve">Ethiopia, Addis Ababa**, serves as a critical hub for medical innovation and healthcare development. As one of the fastest-growing cities on the continent, it faces unique challenges and opportunities in public health infrastructure. Among these sectors, dental care has emerged as a vital component of overall well-being, often overlooked yet intrinsically linked to general health. The</w:t>
      </w:r>
    </w:p>
    <w:p>
      <w:pPr>
        <w:pStyle w:val="BodyText"/>
      </w:pPr>
      <w:r>
        <w:t xml:space="preserve">Dentist** is no longer merely a technician for fixing cavities but stands at the forefront of preventive medicine, aesthetic enhancement, and systemic health management within this dynamic urban environment. This essay explores the multifaceted role of the</w:t>
      </w:r>
    </w:p>
    <w:p>
      <w:pPr>
        <w:pStyle w:val="BodyText"/>
      </w:pPr>
      <w:r>
        <w:t xml:space="preserve">Dentist** in</w:t>
      </w:r>
    </w:p>
    <w:p>
      <w:pPr>
        <w:pStyle w:val="BodyText"/>
      </w:pPr>
      <w:r>
        <w:t xml:space="preserve">Ethiopia, Addis Ababa**, examining their professional responsibilities, the socio-economic context of dental practice in this city, and the future trajectory of oral healthcare services.</w:t>
      </w:r>
    </w:p>
    <w:p>
      <w:pPr>
        <w:pStyle w:val="BodyText"/>
      </w:pPr>
      <w:r>
        <w:rPr>
          <w:bCs/>
          <w:b/>
        </w:rPr>
        <w:t xml:space="preserve">The Professional Scope: More Than Just Teeth</w:t>
      </w:r>
    </w:p>
    <w:p>
      <w:pPr>
        <w:pStyle w:val="BodyText"/>
      </w:pPr>
      <w:r>
        <w:t xml:space="preserve">To understand the significance of a</w:t>
      </w:r>
    </w:p>
    <w:p>
      <w:pPr>
        <w:pStyle w:val="BodyText"/>
      </w:pPr>
      <w:r>
        <w:t xml:space="preserve">Dentist** in</w:t>
      </w:r>
    </w:p>
    <w:p>
      <w:pPr>
        <w:pStyle w:val="BodyText"/>
      </w:pPr>
      <w:r>
        <w:t xml:space="preserve">Ethiopia, Addis Ababa**, one must first appreciate the expanded scope of modern dental practice. Traditionally viewed through a narrow lens of tooth extraction and filling, contemporary dentistry encompasses orthodontics, periodontics, oral surgery, endodontics, and pediatric dentistry. In a city where lifestyle diseases are on the rise due to urbanization and dietary changes from traditional high-fiber diets to processed foods rich in sugars and carbohydrates,</w:t>
      </w:r>
    </w:p>
    <w:p>
      <w:pPr>
        <w:pStyle w:val="BodyText"/>
      </w:pPr>
      <w:r>
        <w:t xml:space="preserve">Dentists** play a crucial preventive role. They educate patients on proper hygiene techniques that can mitigate the risks of periodontal disease, which has been strongly correlated with cardiovascular diseases and diabetes mellitus—conditions that are increasingly prevalent in</w:t>
      </w:r>
    </w:p>
    <w:p>
      <w:pPr>
        <w:pStyle w:val="BodyText"/>
      </w:pPr>
      <w:r>
        <w:t xml:space="preserve">Ethiopia, Addis Ababa**.</w:t>
      </w:r>
    </w:p>
    <w:p>
      <w:pPr>
        <w:pStyle w:val="BodyText"/>
      </w:pPr>
      <w:r>
        <w:t xml:space="preserve">Furthermore, the aesthetic aspect of dentistry cannot be understated. In a rapidly modernizing society like</w:t>
      </w:r>
    </w:p>
    <w:p>
      <w:pPr>
        <w:pStyle w:val="BodyText"/>
      </w:pPr>
      <w:r>
        <w:t xml:space="preserve">Ethiopia, Addis Ababa**, personal appearance is becoming an integral part of social and professional interaction. Cosmetic procedures such as teeth whitening, veneers, and orthodontic alignment are gaining popularity among the growing middle class. The</w:t>
      </w:r>
    </w:p>
    <w:p>
      <w:pPr>
        <w:pStyle w:val="BodyText"/>
      </w:pPr>
      <w:r>
        <w:t xml:space="preserve">Dentist** here acts not only as a healer but also as an artist and confidant, helping individuals boost their self-esteem through improved oral aesthetics.</w:t>
      </w:r>
    </w:p>
    <w:p>
      <w:pPr>
        <w:pStyle w:val="BodyText"/>
      </w:pPr>
      <w:r>
        <w:rPr>
          <w:bCs/>
          <w:b/>
        </w:rPr>
        <w:t xml:space="preserve">Healthcare Infrastructure and Accessibility in Addis Ababa</w:t>
      </w:r>
    </w:p>
    <w:p>
      <w:pPr>
        <w:pStyle w:val="BodyText"/>
      </w:pPr>
      <w:r>
        <w:t xml:space="preserve">The landscape of dental care in</w:t>
      </w:r>
    </w:p>
    <w:p>
      <w:pPr>
        <w:pStyle w:val="BodyText"/>
      </w:pPr>
      <w:r>
        <w:t xml:space="preserve">Ethiopia, Addis Ababa** is characterized by a dual system comprising both public hospitals and private clinics. Public institutions, such as the Federal Medical University College (FMHDC) and various general hospitals, provide essential services at subsidized rates but often face resource constraints. These facilities serve as training grounds for dental students and practitioners who are eager to bridge the gap in oral health equity.</w:t>
      </w:r>
    </w:p>
    <w:p>
      <w:pPr>
        <w:pStyle w:val="BodyText"/>
      </w:pPr>
      <w:r>
        <w:t xml:space="preserve">Conversely, private practices have proliferated in the upscale neighborhoods of</w:t>
      </w:r>
    </w:p>
    <w:p>
      <w:pPr>
        <w:pStyle w:val="BodyText"/>
      </w:pPr>
      <w:r>
        <w:t xml:space="preserve">Ethiopia, Addis Ababa**, offering advanced technology such as digital radiography, CAD/CAM systems for crowns, and laser dentistry. While these services are superior in terms of comfort and precision, they remain largely out of reach for the majority of the population due to high costs. The role of the</w:t>
      </w:r>
    </w:p>
    <w:p>
      <w:pPr>
        <w:pStyle w:val="BodyText"/>
      </w:pPr>
      <w:r>
        <w:t xml:space="preserve">Dentist** in this dichotomy is challenging; private practitioners must navigate ethical considerations regarding pricing while public sector dentists strive to deliver maximum care with minimal resources.</w:t>
      </w:r>
    </w:p>
    <w:p>
      <w:pPr>
        <w:pStyle w:val="BodyText"/>
      </w:pPr>
      <w:r>
        <w:rPr>
          <w:bCs/>
          <w:b/>
        </w:rPr>
        <w:t xml:space="preserve">Educational Advancement and Professional Development</w:t>
      </w:r>
    </w:p>
    <w:p>
      <w:pPr>
        <w:pStyle w:val="BodyText"/>
      </w:pPr>
      <w:r>
        <w:t xml:space="preserve">A key driver of improvement in dental care within</w:t>
      </w:r>
    </w:p>
    <w:p>
      <w:pPr>
        <w:pStyle w:val="BodyText"/>
      </w:pPr>
      <w:r>
        <w:t xml:space="preserve">Ethiopia, Addis Ababa** is the advancement of dental education. Institutions such as the Addis Ababa University School of Dentistry are producing a new generation of highly skilled professionals. These graduates are increasingly equipped with knowledge that aligns with international standards, allowing them to serve effectively in both local and global contexts.</w:t>
      </w:r>
    </w:p>
    <w:p>
      <w:pPr>
        <w:pStyle w:val="BodyText"/>
      </w:pPr>
      <w:r>
        <w:t xml:space="preserve">Continuous professional development is also essential.</w:t>
      </w:r>
    </w:p>
    <w:p>
      <w:pPr>
        <w:pStyle w:val="BodyText"/>
      </w:pPr>
      <w:r>
        <w:t xml:space="preserve">Dentists** in</w:t>
      </w:r>
    </w:p>
    <w:p>
      <w:pPr>
        <w:pStyle w:val="BodyText"/>
      </w:pPr>
      <w:r>
        <w:t xml:space="preserve">Ethiopia, Addis Ababa** are increasingly participating in workshops, seminars, and international conferences to stay updated on the latest materials and techniques. This commitment to lifelong learning ensures that the standard of care improves steadily, reducing complications and enhancing patient outcomes. The presence of a robust dental community fosters peer support and collaboration among</w:t>
      </w:r>
    </w:p>
    <w:p>
      <w:pPr>
        <w:pStyle w:val="BodyText"/>
      </w:pPr>
      <w:r>
        <w:t xml:space="preserve">Dentists**, which is vital for tackling complex cases common in urban settings.</w:t>
      </w:r>
    </w:p>
    <w:p>
      <w:pPr>
        <w:pStyle w:val="BodyText"/>
      </w:pPr>
      <w:r>
        <w:rPr>
          <w:bCs/>
          <w:b/>
        </w:rPr>
        <w:t xml:space="preserve">Socio-Economic Impact and Public Health Initiatives</w:t>
      </w:r>
    </w:p>
    <w:p>
      <w:pPr>
        <w:pStyle w:val="BodyText"/>
      </w:pPr>
      <w:r>
        <w:t xml:space="preserve">The impact of dental care extends beyond individual patients to the broader socio-economic fabric of</w:t>
      </w:r>
    </w:p>
    <w:p>
      <w:pPr>
        <w:pStyle w:val="BodyText"/>
      </w:pPr>
      <w:r>
        <w:t xml:space="preserve">Ethiopia, Addis Ababa**. Poor oral health can lead to absenteeism from work and school, thereby affecting productivity and educational attainment. By addressing oral diseases early,</w:t>
      </w:r>
    </w:p>
    <w:p>
      <w:pPr>
        <w:pStyle w:val="BodyText"/>
      </w:pPr>
      <w:r>
        <w:t xml:space="preserve">Dentists** contribute significantly to economic stability. Moreover, public health campaigns led by dental professionals have been instrumental in promoting fluoridation programs and community-based preventive measures.</w:t>
      </w:r>
    </w:p>
    <w:p>
      <w:pPr>
        <w:pStyle w:val="BodyText"/>
      </w:pPr>
      <w:r>
        <w:t xml:space="preserve">In recent years, there has been a push towards integrating oral health into primary care services in</w:t>
      </w:r>
    </w:p>
    <w:p>
      <w:pPr>
        <w:pStyle w:val="BodyText"/>
      </w:pPr>
      <w:r>
        <w:t xml:space="preserve">Ethiopia, Addis Ababa**. This holistic approach recognizes that oral health is inseparable from general health.</w:t>
      </w:r>
    </w:p>
    <w:p>
      <w:pPr>
        <w:pStyle w:val="BodyText"/>
      </w:pPr>
      <w:r>
        <w:t xml:space="preserve">Dentists** are now collaborating more closely with physicians and nurses to provide comprehensive patient care. For instance, managing diabetes involves monitoring gum health, while treating pregnant women includes addressing oral infections that could impact fetal development.</w:t>
      </w:r>
    </w:p>
    <w:p>
      <w:pPr>
        <w:pStyle w:val="BodyText"/>
      </w:pPr>
      <w:r>
        <w:rPr>
          <w:bCs/>
          <w:b/>
        </w:rPr>
        <w:t xml:space="preserve">Challenges and Future Directions</w:t>
      </w:r>
    </w:p>
    <w:p>
      <w:pPr>
        <w:pStyle w:val="BodyText"/>
      </w:pPr>
      <w:r>
        <w:t xml:space="preserve">Despite the progress made, significant challenges remain. Infrastructure deficits, including unreliable electricity and water supply in some areas of</w:t>
      </w:r>
    </w:p>
    <w:p>
      <w:pPr>
        <w:pStyle w:val="BodyText"/>
      </w:pPr>
      <w:r>
        <w:t xml:space="preserve">Ethiopia, Addis Ababa**, pose operational difficulties for</w:t>
      </w:r>
    </w:p>
    <w:p>
      <w:pPr>
        <w:pStyle w:val="BodyText"/>
      </w:pPr>
      <w:r>
        <w:t xml:space="preserve">Dentists**. Additionally, the high cost of imported dental materials and equipment limits the ability to offer cutting-edge treatments at affordable prices.</w:t>
      </w:r>
    </w:p>
    <w:p>
      <w:pPr>
        <w:pStyle w:val="BodyText"/>
      </w:pPr>
      <w:r>
        <w:t xml:space="preserve">Looking ahead, there is a growing need for increased government investment in dental infrastructure and insurance schemes that cover oral health. Tele-dentistry presents an exciting opportunity for</w:t>
      </w:r>
    </w:p>
    <w:p>
      <w:pPr>
        <w:pStyle w:val="BodyText"/>
      </w:pPr>
      <w:r>
        <w:t xml:space="preserve">Dentists** in</w:t>
      </w:r>
    </w:p>
    <w:p>
      <w:pPr>
        <w:pStyle w:val="BodyText"/>
      </w:pPr>
      <w:r>
        <w:t xml:space="preserve">Ethiopia, Addis Ababa** to consult with remote areas or provide follow-up care efficiently. Embracing digital health records and mobile applications can streamline patient management and enhance the efficiency of dental practices.</w:t>
      </w:r>
    </w:p>
    <w:p>
      <w:pPr>
        <w:pStyle w:val="BodyText"/>
      </w:pPr>
      <w:r>
        <w:rPr>
          <w:bCs/>
          <w:b/>
        </w:rPr>
        <w:t xml:space="preserve">Conclusion</w:t>
      </w:r>
    </w:p>
    <w:p>
      <w:pPr>
        <w:pStyle w:val="BodyText"/>
      </w:pPr>
      <w:r>
        <w:t xml:space="preserve">In conclusion, the</w:t>
      </w:r>
    </w:p>
    <w:p>
      <w:pPr>
        <w:pStyle w:val="BodyText"/>
      </w:pPr>
      <w:r>
        <w:t xml:space="preserve">Dentist** in</w:t>
      </w:r>
    </w:p>
    <w:p>
      <w:pPr>
        <w:pStyle w:val="BodyText"/>
      </w:pPr>
      <w:r>
        <w:t xml:space="preserve">Ethiopia, Addis Ababa** plays a pivotal role in shaping the health outcomes of a rapidly evolving population. From providing essential restorative care to leading preventive education initiatives and embracing technological advancements, dental professionals are indispensable to the city’s healthcare ecosystem. As</w:t>
      </w:r>
    </w:p>
    <w:p>
      <w:pPr>
        <w:pStyle w:val="BodyText"/>
      </w:pPr>
      <w:r>
        <w:t xml:space="preserve">Ethiopia, Addis Ababa** continues its journey toward modernization, ensuring equitable access to quality dental care remains a priority. By addressing current challenges through innovation, education, and policy reform, the dental community can ensure that every resident of this vibrant capital city has access to healthy smiles and improved quality of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Dentist in Ethiopia, Addis Ababa: A Comprehensive Essay</dc:title>
  <dc:creator/>
  <dc:language>en</dc:language>
  <cp:keywords/>
  <dcterms:created xsi:type="dcterms:W3CDTF">2026-07-29T04:31:02Z</dcterms:created>
  <dcterms:modified xsi:type="dcterms:W3CDTF">2026-07-29T04:31:02Z</dcterms:modified>
</cp:coreProperties>
</file>

<file path=docProps/custom.xml><?xml version="1.0" encoding="utf-8"?>
<Properties xmlns="http://schemas.openxmlformats.org/officeDocument/2006/custom-properties" xmlns:vt="http://schemas.openxmlformats.org/officeDocument/2006/docPropsVTypes"/>
</file>