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Dentists</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Pakistan,</w:t>
      </w:r>
      <w:r>
        <w:t xml:space="preserve"> </w:t>
      </w:r>
      <w:r>
        <w:t xml:space="preserve">Karachi</w:t>
      </w:r>
    </w:p>
    <w:bookmarkStart w:id="26" w:name="Xa5844b7b801213bd5d34c1b1f41a21fa4cfe700"/>
    <w:p>
      <w:pPr>
        <w:pStyle w:val="Heading1"/>
      </w:pPr>
      <w:r>
        <w:t xml:space="preserve">The Crucial Role of Dentists in the Healthcare Landscape of Pakistan, Karachi</w:t>
      </w:r>
    </w:p>
    <w:p>
      <w:pPr>
        <w:pStyle w:val="FirstParagraph"/>
      </w:pPr>
      <w:r>
        <w:t xml:space="preserve">In the vast and vibrant tapestry of urban development across South Asia, few cities exemplify the rapid growth and demographic density as vividly as Karachi. As Pakistan’s largest city and its economic hub, Karachi is a metropolis characterized by its bustling streets, diverse population, and complex healthcare challenges. Within this dynamic environment, the role of medical professionals is paramount. While general practitioners handle systemic health issues, there exists a specialized branch of medicine that has historically been underappreciated yet is increasingly vital to the overall well-being of the populace: dentistry. The dentist serves not merely as a technician for teeth repair but as a critical component in maintaining the holistic health, social confidence, and quality of life for millions of residents in Pakistan, Karachi.</w:t>
      </w:r>
    </w:p>
    <w:bookmarkStart w:id="20" w:name="X04c5c0ae06ae40be7ae69138a25bc7b3944f74d"/>
    <w:p>
      <w:pPr>
        <w:pStyle w:val="Heading2"/>
      </w:pPr>
      <w:r>
        <w:t xml:space="preserve">The Historical Context and Current Landscape</w:t>
      </w:r>
    </w:p>
    <w:p>
      <w:pPr>
        <w:pStyle w:val="FirstParagraph"/>
      </w:pPr>
      <w:r>
        <w:t xml:space="preserve">To understand the current necessity for skilled dental care in Pakistan's largest metropolis, one must look at the historical trajectory. For decades, oral health was often viewed as a secondary concern compared to infectious diseases or maternal health. However, with urbanization comes a shift in lifestyle and dietary habits. In Karachi, the transition from traditional diets to those high in sugar and processed foods has led to a significant rise in dental caries (tooth decay) and periodontal diseases. The density of the population means that these conditions spread rapidly through communities if left untreated. Consequently, the demand for a qualified dentist has skyrocketed. It is no longer sufficient for residents to rely on traditional remedies or delayed treatment; there is an urgent need for professional intervention.</w:t>
      </w:r>
    </w:p>
    <w:p>
      <w:pPr>
        <w:pStyle w:val="BodyText"/>
      </w:pPr>
      <w:r>
        <w:t xml:space="preserve">The infrastructure in Karachi has evolved significantly. What was once a scarcity of dental clinics has transformed into a growing network of modern healthcare facilities. From the affluent areas of Clifton and DHA (Defence Housing Authority) to the densely populated neighborhoods of Lyari and Gulshan-e-Iqbal, dentists are establishing practices that cater to varying socioeconomic classes. This democratization of access is crucial. In Pakistan, Karachi acts as a microcosm for the entire nation's health trends. Therefore, the standards set by dental professionals here often ripple outwards, influencing national health policies and public awareness campaigns regarding oral hygiene.</w:t>
      </w:r>
    </w:p>
    <w:bookmarkEnd w:id="20"/>
    <w:bookmarkStart w:id="21" w:name="X6df9b66cdccecc33ebcf55acc4915a8aa715c66"/>
    <w:p>
      <w:pPr>
        <w:pStyle w:val="Heading2"/>
      </w:pPr>
      <w:r>
        <w:t xml:space="preserve">The Dentist as a Guardian of Systemic Health</w:t>
      </w:r>
    </w:p>
    <w:p>
      <w:pPr>
        <w:pStyle w:val="FirstParagraph"/>
      </w:pPr>
      <w:r>
        <w:t xml:space="preserve">A common misconception among the general public in Pakistan is that oral health is isolated from the rest of the body. This belief has led to neglect until pain becomes unbearable. However, modern medicine recognizes that dental health is inextricably linked to systemic health. Dentists are now at the forefront of identifying early signs of diabetes, cardiovascular disease, and even certain cancers through oral examinations. In a city like Karachi, where non-communicable diseases are rising due to pollution and stress-inducing lifestyles, the dentist plays a pivotal screening role.</w:t>
      </w:r>
    </w:p>
    <w:p>
      <w:pPr>
        <w:pStyle w:val="BodyText"/>
      </w:pPr>
      <w:r>
        <w:t xml:space="preserve">For instance, gum disease has been scientifically linked to heart problems. A dentist in Karachi who treats periodontitis is not only saving teeth but potentially preventing cardiac events in their patients. Furthermore, poor oral hygiene can lead to infections that spread to other parts of the body, which is particularly dangerous for individuals with compromised immune systems—a reality for many vulnerable populations in urban slums. By integrating general health awareness into their practice, dentists contribute significantly to the preventive healthcare framework of Pakistan.</w:t>
      </w:r>
    </w:p>
    <w:bookmarkEnd w:id="21"/>
    <w:bookmarkStart w:id="22" w:name="economic-and-social-implications"/>
    <w:p>
      <w:pPr>
        <w:pStyle w:val="Heading2"/>
      </w:pPr>
      <w:r>
        <w:t xml:space="preserve">Economic and Social Implications</w:t>
      </w:r>
    </w:p>
    <w:p>
      <w:pPr>
        <w:pStyle w:val="FirstParagraph"/>
      </w:pPr>
      <w:r>
        <w:t xml:space="preserve">The impact of a dentist extends beyond clinical outcomes; it touches upon economic stability and social psychology. Dental pain is notoriously debilitating, often preventing individuals from working or attending school. In a city that never sleeps, where productivity drives the economy of Pakistan, lost work hours due to untreated dental issues represent a significant economic loss for both the individual and the state. Accessible dentistry ensures that the workforce remains healthy and productive.</w:t>
      </w:r>
    </w:p>
    <w:p>
      <w:pPr>
        <w:pStyle w:val="BodyText"/>
      </w:pPr>
      <w:r>
        <w:t xml:space="preserve">Moreover, there is a profound social dimension. Dental aesthetics play a huge role in self-esteem and social interaction, particularly among youth in Karachi who are increasingly connected to global trends through digital media. A confident smile can open doors in job interviews, social gatherings, and educational settings. The rise of cosmetic dentistry—such as orthodontics (braces) and teeth whitening—in Karachi reflects this societal shift towards valuing personal appearance and confidence. Dentists are thus enablers of social mobility, helping individuals feel more confident in their professional and personal lives.</w:t>
      </w:r>
    </w:p>
    <w:bookmarkEnd w:id="22"/>
    <w:bookmarkStart w:id="23" w:name="X790861261acb34bceaa8a5a82a829b7a19c3421"/>
    <w:p>
      <w:pPr>
        <w:pStyle w:val="Heading2"/>
      </w:pPr>
      <w:r>
        <w:t xml:space="preserve">Challenges Facing the Dental Profession in Pakistan</w:t>
      </w:r>
    </w:p>
    <w:p>
      <w:pPr>
        <w:pStyle w:val="FirstParagraph"/>
      </w:pPr>
      <w:r>
        <w:t xml:space="preserve">Despite the progress, challenges remain. In Karachi, affordability is a major barrier for low-income families. While premium clinics offer world-class care at high costs, many residents rely on underqualified practitioners or unregulated home-based services due to financial constraints. This disparity creates a two-tiered health system where oral health outcomes are heavily dependent on socioeconomic status. Furthermore, the issue of regulation persists. Ensuring that all practitioners meet standardized educational and ethical criteria is an ongoing battle for dental councils in Pakistan.</w:t>
      </w:r>
    </w:p>
    <w:p>
      <w:pPr>
        <w:pStyle w:val="BodyText"/>
      </w:pPr>
      <w:r>
        <w:t xml:space="preserve">Educational gaps also exist among the public. Health literacy regarding brushing techniques, flossing, and regular check-ups is still developing in many parts of Karachi. Dentists often spend a significant portion of their time on patient education rather than just treatment, acting as teachers within their clinics. This educational role is essential for long-term change.</w:t>
      </w:r>
    </w:p>
    <w:bookmarkEnd w:id="23"/>
    <w:bookmarkStart w:id="24" w:name="the-future-outlook"/>
    <w:p>
      <w:pPr>
        <w:pStyle w:val="Heading2"/>
      </w:pPr>
      <w:r>
        <w:t xml:space="preserve">The Future Outlook</w:t>
      </w:r>
    </w:p>
    <w:p>
      <w:pPr>
        <w:pStyle w:val="FirstParagraph"/>
      </w:pPr>
      <w:r>
        <w:t xml:space="preserve">The future of dentistry in Pakistan, particularly in the thriving city of Karachi, looks promising yet demanding. There is a growing trend towards technology integration. Digital imaging, 3D printing for crowns and bridges, and laser dentistry are becoming more common in urban centers. These technologies allow for faster diagnosis and less invasive treatments, improving patient comfort and outcomes.</w:t>
      </w:r>
    </w:p>
    <w:p>
      <w:pPr>
        <w:pStyle w:val="BodyText"/>
      </w:pPr>
      <w:r>
        <w:t xml:space="preserve">Additionally, there is a push for greater inclusivity in dental care. NGOs and government initiatives are beginning to focus on rural outreach programs that start from urban hubs like Karachi, sending dentists into remote areas of Sindh to provide basic care. This initiative highlights the understanding that oral health is a human right, not a luxury.</w:t>
      </w:r>
    </w:p>
    <w:bookmarkEnd w:id="24"/>
    <w:bookmarkStart w:id="25" w:name="conclusion"/>
    <w:p>
      <w:pPr>
        <w:pStyle w:val="Heading2"/>
      </w:pPr>
      <w:r>
        <w:t xml:space="preserve">Conclusion</w:t>
      </w:r>
    </w:p>
    <w:p>
      <w:pPr>
        <w:pStyle w:val="FirstParagraph"/>
      </w:pPr>
      <w:r>
        <w:t xml:space="preserve">In conclusion, the dentist in Pakistan's largest city, Karachi, occupies a multifaceted role that is essential for the community's overall welfare. They are healers of pain, guardians of systemic health advocates for social confidence and educators driving public hygiene. As Karachi continues to expand and evolve, so too must its approach to oral healthcare. Supporting the dental profession through better regulation, increased affordability, and public education will ensure that the people of Pakistan can enjoy not just longer lives, but healthier happier lives with confident smiles. The journey towards comprehensive health in Karachi is incomplete without recognizing and empowering the vital contribution of its dentists.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Dentists in the Healthcare Landscape of Pakistan, Karachi</dc:title>
  <dc:creator/>
  <cp:keywords/>
  <dcterms:created xsi:type="dcterms:W3CDTF">2026-07-29T05:11:09Z</dcterms:created>
  <dcterms:modified xsi:type="dcterms:W3CDTF">2026-07-29T05:11:09Z</dcterms:modified>
</cp:coreProperties>
</file>

<file path=docProps/custom.xml><?xml version="1.0" encoding="utf-8"?>
<Properties xmlns="http://schemas.openxmlformats.org/officeDocument/2006/custom-properties" xmlns:vt="http://schemas.openxmlformats.org/officeDocument/2006/docPropsVTypes"/>
</file>