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Venezuela</w:t>
      </w:r>
      <w:r>
        <w:t xml:space="preserve"> </w:t>
      </w:r>
      <w:r>
        <w:t xml:space="preserve">Caracas</w:t>
      </w:r>
    </w:p>
    <w:bookmarkStart w:id="25" w:name="Xe66d005a60fd978c96cf1b84394a5b46a5532ee"/>
    <w:p>
      <w:pPr>
        <w:pStyle w:val="Heading1"/>
      </w:pPr>
      <w:r>
        <w:t xml:space="preserve">The Role and Evolution of the Dentist in Venezuela Caracas</w:t>
      </w:r>
    </w:p>
    <w:p>
      <w:pPr>
        <w:pStyle w:val="FirstParagraph"/>
      </w:pPr>
      <w:r>
        <w:t xml:space="preserve">In the heart of South America, amidst the bustling urban landscape and cultural richness, lies a critical component of public health that often goes unnoticed until pain strikes: oral healthcare. In Venezuela Caracas, the city that serves as both the political capital and the economic hub of a nation facing profound challenges, the role of the dentist extends far beyond mere tooth extraction or cosmetic enhancement. The dentist in Venezuela Caracas stands as a sentinel of general well-being, navigating a complex terrain shaped by economic volatility, medical migration, and an enduring commitment to community service.</w:t>
      </w:r>
    </w:p>
    <w:bookmarkStart w:id="20" w:name="Xb15a3e0a314a888f22d3f656e5f157db90b0b26"/>
    <w:p>
      <w:pPr>
        <w:pStyle w:val="Heading2"/>
      </w:pPr>
      <w:r>
        <w:t xml:space="preserve">The Historical Context of Oral Health in Caracas</w:t>
      </w:r>
    </w:p>
    <w:p>
      <w:pPr>
        <w:pStyle w:val="FirstParagraph"/>
      </w:pPr>
      <w:r>
        <w:t xml:space="preserve">To understand the current state of dentistry in Venezuela Caracas, one must first look at its historical trajectory. For decades, Caracas was known for having some of the most advanced medical facilities in Latin America. The University Central University of Venezuela (UCV), a UNESCO World Heritage site itself, has long been a beacon for dental education. However, the landscape has shifted dramatically over the past two decades. What was once a robust system supported by private investment and state regulation now operates under extreme pressure.</w:t>
      </w:r>
    </w:p>
    <w:p>
      <w:pPr>
        <w:pStyle w:val="BodyText"/>
      </w:pPr>
      <w:r>
        <w:t xml:space="preserve">The economic crisis that gripped Venezuela starting in the early 2010s had immediate and devastating effects on all sectors, including healthcare. In Caracas, where the cost of living skyrocketed while wages stagnated or vanished due to hyperinflation, many citizens could no longer afford private dental care. This gap forced a reevaluation of how oral health services were delivered within the city's sprawling districts, from the affluent areas of Chacao and El Hatillo to the more marginalized hillsides (barrios) that surround the metropolitan area.</w:t>
      </w:r>
    </w:p>
    <w:bookmarkEnd w:id="20"/>
    <w:bookmarkStart w:id="21" w:name="the-challenge-of-resource-scarcity"/>
    <w:p>
      <w:pPr>
        <w:pStyle w:val="Heading2"/>
      </w:pPr>
      <w:r>
        <w:t xml:space="preserve">The Challenge of Resource Scarcity</w:t>
      </w:r>
    </w:p>
    <w:p>
      <w:pPr>
        <w:pStyle w:val="FirstParagraph"/>
      </w:pPr>
      <w:r>
        <w:t xml:space="preserve">One of the defining characteristics for any dentist practicing in Venezuela Caracas today is resourcefulness. The scarcity of basic medical supplies has become a daily reality. Dentists often face shortages of local anesthetics, composite resins, amalgam, and even electricity during periods of grid instability. This environment demands that dental professionals adapt their practices significantly.</w:t>
      </w:r>
    </w:p>
    <w:p>
      <w:pPr>
        <w:pStyle w:val="BodyText"/>
      </w:pPr>
      <w:r>
        <w:t xml:space="preserve">In many clinics across Caracas, dentists have had to learn alternative methods for common procedures due to the unavailability of standard materials. For instance, without consistent access to high-quality bonding agents or X-ray film (which has largely been replaced by digital systems in wealthier clinics but remains scarce in public centers), practitioners must rely on clinical judgment and tactile feedback rather than technological aids. This lack of resources does not diminish the skill required; rather, it highlights the resilience and ingenuity of the dental profession in Venezuela Caracas.</w:t>
      </w:r>
    </w:p>
    <w:bookmarkEnd w:id="21"/>
    <w:bookmarkStart w:id="22" w:name="the-impact-of-medical-migration"/>
    <w:p>
      <w:pPr>
        <w:pStyle w:val="Heading2"/>
      </w:pPr>
      <w:r>
        <w:t xml:space="preserve">The Impact of Medical Migration</w:t>
      </w:r>
    </w:p>
    <w:p>
      <w:pPr>
        <w:pStyle w:val="FirstParagraph"/>
      </w:pPr>
      <w:r>
        <w:t xml:space="preserve">A significant demographic shift affecting dentistry in Venezuela Caracas is the mass exodus of healthcare professionals. Thousands of dentists, driven by economic necessity and lack of professional opportunities, have left the country for nations such as Spain, Colombia, Panama, and the United States. This "brain drain" has created a severe shortage of experienced specialists in orthodontics, endodontics (root canals), periodontics (gum health), and oral surgery within Caracas.</w:t>
      </w:r>
    </w:p>
    <w:p>
      <w:pPr>
        <w:pStyle w:val="BodyText"/>
      </w:pPr>
      <w:r>
        <w:t xml:space="preserve">Consequently, those who remain face heavier workloads and broader responsibilities. A general dentist in Venezuela Caracas today may find themselves performing procedures that would typically be referred to specialists in other countries. This shift has placed immense stress on the remaining workforce but has also fostered a culture of collaboration and peer-to-peer learning as practitioners share knowledge and techniques to overcome material limitations.</w:t>
      </w:r>
    </w:p>
    <w:bookmarkEnd w:id="22"/>
    <w:bookmarkStart w:id="23" w:name="the-social-role-of-the-dentist"/>
    <w:p>
      <w:pPr>
        <w:pStyle w:val="Heading2"/>
      </w:pPr>
      <w:r>
        <w:t xml:space="preserve">The Social Role of the Dentist</w:t>
      </w:r>
    </w:p>
    <w:p>
      <w:pPr>
        <w:pStyle w:val="FirstParagraph"/>
      </w:pPr>
      <w:r>
        <w:t xml:space="preserve">Beyond clinical duties, the dentist in Venezuela Caracas plays a vital social role. Oral health is inextricably linked to systemic health; conditions such as diabetes, cardiovascular disease, and respiratory infections have strong correlations with poor oral hygiene. In a country where general healthcare has struggled under the weight of economic sanctions and mismanagement, dental care often serves as one of the few accessible points of contact with the medical system for vulnerable populations.</w:t>
      </w:r>
    </w:p>
    <w:p>
      <w:pPr>
        <w:pStyle w:val="BodyText"/>
      </w:pPr>
      <w:r>
        <w:t xml:space="preserve">Community outreach programs organized by dental schools in Caracas, such as those at UCV or Central University of Venezuela’s affiliated clinics, provide essential services to low-income communities. These initiatives are not merely charitable acts; they are public health interventions that address deep-seated inequalities. Dentists participate in mobile clinics, school-based prevention programs, and free surgical days to ensure that oral health is not a luxury reserved for the wealthy elite.</w:t>
      </w:r>
    </w:p>
    <w:bookmarkEnd w:id="23"/>
    <w:bookmarkStart w:id="24" w:name="Xe0b3cdfd1b3760862e99a3790c66e178e6025ed"/>
    <w:p>
      <w:pPr>
        <w:pStyle w:val="Heading2"/>
      </w:pPr>
      <w:r>
        <w:t xml:space="preserve">The Future of Dentistry in Venezuela Caracas</w:t>
      </w:r>
    </w:p>
    <w:p>
      <w:pPr>
        <w:pStyle w:val="FirstParagraph"/>
      </w:pPr>
      <w:r>
        <w:t xml:space="preserve">Despite these formidable challenges, there are signs of adaptation and hope within the dental sector. The rise of tele-dentistry has allowed specialists in Caracas to consult with colleagues abroad, facilitating second opinions and continuous education. Furthermore, a growing awareness among the younger generation is leading some dentists to return or stay in Venezuela Caracas, driven by a sense of civic duty.</w:t>
      </w:r>
    </w:p>
    <w:p>
      <w:pPr>
        <w:pStyle w:val="BodyText"/>
      </w:pPr>
      <w:r>
        <w:t xml:space="preserve">Economic reforms and potential stabilization efforts could open new avenues for investment in dental infrastructure. If political and economic conditions improve, there is significant potential for growth. The demand for dental services remains high, as oral health issues have accumulated during the years of neglect. There is a market waiting to be served, not just by private practitioners but also through strengthened public-private partnerships.</w:t>
      </w:r>
    </w:p>
    <w:p>
      <w:pPr>
        <w:pStyle w:val="BodyText"/>
      </w:pPr>
      <w:r>
        <w:t xml:space="preserve">In conclusion, the dentist in Venezuela Caracas operates at the intersection of medical science and social resilience. They are more than just providers of dental care; they are adaptors to scarcity, educators for prevention, and pillars of community health in a city under strain. Their work underscores the fundamental truth that oral health is an integral part of overall well-being. As Venezuela Caracas continues to navigate its complex path forward, the dedication and ingenuity of its dental professionals will remain crucial in rebuilding not just smiles, but also the broader fabric of public health for millions of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Venezuela Caracas</dc:title>
  <dc:creator/>
  <dc:language>en</dc:language>
  <cp:keywords/>
  <dcterms:created xsi:type="dcterms:W3CDTF">2026-07-29T17:14:21Z</dcterms:created>
  <dcterms:modified xsi:type="dcterms:W3CDTF">2026-07-29T17:14:21Z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