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Chile</w:t>
      </w:r>
      <w:r>
        <w:t xml:space="preserve"> </w:t>
      </w:r>
      <w:r>
        <w:t xml:space="preserve">Santiago</w:t>
      </w:r>
    </w:p>
    <w:bookmarkStart w:id="27" w:name="Xde65c8632563279b32c822cdaf5a711396346ac"/>
    <w:p>
      <w:pPr>
        <w:pStyle w:val="Heading1"/>
      </w:pPr>
      <w:r>
        <w:t xml:space="preserve">Nourishing the Capital: The Critical Role of the Dietitian in Chile Santiago</w:t>
      </w:r>
    </w:p>
    <w:p>
      <w:pPr>
        <w:pStyle w:val="FirstParagraph"/>
      </w:pPr>
      <w:r>
        <w:t xml:space="preserve">In the vibrant, sprawling metropolis of Chile Santiago, where traditional Andean heritage meets modern urban demands, nutritional health has become a cornerstone of public well-being. As one of South America’s most developed economies with a rapidly changing lifestyle profile, Chile faces a dual burden of disease: persistent issues with undernutrition in certain sectors and an epidemic rise in non-communicable diseases such as obesity, type 2 diabetes, and cardiovascular conditions across the middle and upper classes. At the forefront of addressing this complex health landscape is the professional Dietitian. In Chile Santiago, the dietitian is not merely a prescriber of meals but a pivotal agent of social change, medical intervention, and cultural preservation.</w:t>
      </w:r>
    </w:p>
    <w:bookmarkStart w:id="20" w:name="Xd77ec386b847e250b37fc5b6f57b8489dbacc52"/>
    <w:p>
      <w:pPr>
        <w:pStyle w:val="Heading2"/>
      </w:pPr>
      <w:r>
        <w:t xml:space="preserve">The Evolution of Nutrition in an Urbanizing Landscape</w:t>
      </w:r>
    </w:p>
    <w:p>
      <w:pPr>
        <w:pStyle w:val="FirstParagraph"/>
      </w:pPr>
      <w:r>
        <w:t xml:space="preserve">Historically, the Chilean diet was rich in local produce: potatoes from the central valley, seafood from the Pacific coast, fruits from the fertile valleys like Casablanca and Colchagua. However, rapid urbanization has transformed Santiago into a concrete jungle where convenience often supersedes nutrition. The proliferation of ultra-processed foods and fast-food chains has altered eating habits significantly. It is in this context that the Dietitian in Chile Santiago becomes essential. They serve as educators who bridge the gap between ancient dietary wisdom and modern nutritional science, helping residents navigate a food environment that is increasingly hostile to healthy choices.</w:t>
      </w:r>
    </w:p>
    <w:p>
      <w:pPr>
        <w:pStyle w:val="BodyText"/>
      </w:pPr>
      <w:r>
        <w:t xml:space="preserve">The rise of lifestyle-related diseases in Chile has prompted both private institutions and the public health system to recognize diet therapy as a primary line of defense. Non-communicable diseases now account for nearly 80% of deaths in the country, with obesity rates among adults reaching levels that are among the highest in Latin America. This statistical reality underscores the urgency of professional nutritional intervention. The Dietitian is trained to decode these statistics into individual patient care plans, transforming broad public health challenges into manageable personal goals.</w:t>
      </w:r>
    </w:p>
    <w:bookmarkEnd w:id="20"/>
    <w:bookmarkStart w:id="21" w:name="X86815ca567d75532768ae40b6442e13e0453ca2"/>
    <w:p>
      <w:pPr>
        <w:pStyle w:val="Heading2"/>
      </w:pPr>
      <w:r>
        <w:t xml:space="preserve">Bridging Cultural Traditions and Modern Science</w:t>
      </w:r>
    </w:p>
    <w:p>
      <w:pPr>
        <w:pStyle w:val="FirstParagraph"/>
      </w:pPr>
      <w:r>
        <w:t xml:space="preserve">A unique aspect of practicing as a Dietitian in Chile Santiago is the deep integration with local culinary traditions. Unlike in some Western contexts where dietitians might impose rigid, standardized meal plans, the effective Dietitian here must be culturally competent. They understand that food is not just fuel but a central component of social life and identity in Chilean culture. Meals such as *empanadas*, *cazuela*, or fresh seafood dishes like *centolla* (king crab) during summer are deeply embedded in the social fabric.</w:t>
      </w:r>
    </w:p>
    <w:p>
      <w:pPr>
        <w:pStyle w:val="BodyText"/>
      </w:pPr>
      <w:r>
        <w:t xml:space="preserve">Therefore, the role of the Dietitian involves adaptation rather than prohibition. They work with clients to modify traditional recipes to reduce sodium, sugar, and saturated fats while preserving flavor and cultural satisfaction. For instance, a Dietitian might suggest whole-grain alternatives for pasta in *completos* or advise on portion control when enjoying hearty stews during the cold Santiago winters. This approach ensures compliance and sustainability in dietary changes, acknowledging that long-term health benefits are only achieved when nutritional advice aligns with the client’s lifestyle and cultural values.</w:t>
      </w:r>
    </w:p>
    <w:bookmarkEnd w:id="21"/>
    <w:bookmarkStart w:id="22" w:name="Xbeedcc240f50064eb0d03ea74f8cf29d8bf3590"/>
    <w:p>
      <w:pPr>
        <w:pStyle w:val="Heading2"/>
      </w:pPr>
      <w:r>
        <w:t xml:space="preserve">The Role of Dietitians in Clinical Settings</w:t>
      </w:r>
    </w:p>
    <w:p>
      <w:pPr>
        <w:pStyle w:val="FirstParagraph"/>
      </w:pPr>
      <w:r>
        <w:t xml:space="preserve">In Chile Santiago, Dietitians are integral members of multidisciplinary healthcare teams. They work extensively in public hospitals affiliated with the ISAPRE (private health insurance) system and FONASA (public health insurance). In clinical settings, their expertise is vital for managing chronic conditions. For patients with diabetes—a prevalence that has skyrocketed in recent years—the Dietitian provides medical nutrition therapy that helps regulate blood glucose levels, potentially reducing the need for pharmacological interventions.</w:t>
      </w:r>
    </w:p>
    <w:p>
      <w:pPr>
        <w:pStyle w:val="BodyText"/>
      </w:pPr>
      <w:r>
        <w:t xml:space="preserve">Furthermore, Oncology and Cardiology departments rely heavily on Dietitians to support recovery and manage side effects of treatment. Cancer patients often suffer from cachexia or loss of appetite, requiring specialized high-protein, nutrient-dense plans. Similarly, cardiac patients require strict monitoring of lipid profiles through dietary adjustments. The Dietitian’s ability to translate complex biochemical requirements into practical eating habits makes them indispensable in these high-stakes medical environments.</w:t>
      </w:r>
    </w:p>
    <w:bookmarkEnd w:id="22"/>
    <w:bookmarkStart w:id="23" w:name="pediatric-and-maternal-nutrition"/>
    <w:p>
      <w:pPr>
        <w:pStyle w:val="Heading2"/>
      </w:pPr>
      <w:r>
        <w:t xml:space="preserve">Pediatric and Maternal Nutrition</w:t>
      </w:r>
    </w:p>
    <w:p>
      <w:pPr>
        <w:pStyle w:val="FirstParagraph"/>
      </w:pPr>
      <w:r>
        <w:t xml:space="preserve">Beyond adult care, the impact of the Dietitian extends significantly to maternal and pediatric health. In Chile Santiago, there is a growing emphasis on preventing early-onset obesity. Dietitians work in prenatal clinics to guide expectant mothers through necessary weight gain and nutritional needs that support fetal development while preventing gestational diabetes.</w:t>
      </w:r>
    </w:p>
    <w:p>
      <w:pPr>
        <w:pStyle w:val="BodyText"/>
      </w:pPr>
      <w:r>
        <w:t xml:space="preserve">In pediatrics, the challenge is even more pronounced due to the aggressive marketing of unhealthy foods to children. Dietitians collaborate with schools and parents to establish healthy eating environments. They educate families on reading food labels, understanding sugar content in beverages, and encouraging fruit and vegetable consumption. By intervening early in life, Dietitians contribute to breaking the intergenerational cycle of poor nutrition and metabolic disease.</w:t>
      </w:r>
    </w:p>
    <w:bookmarkEnd w:id="23"/>
    <w:bookmarkStart w:id="24" w:name="Xe5558a84f89dbb5e4dea07981132b037a0072bf"/>
    <w:p>
      <w:pPr>
        <w:pStyle w:val="Heading2"/>
      </w:pPr>
      <w:r>
        <w:t xml:space="preserve">The Rise of Corporate Wellness and Preventive Health</w:t>
      </w:r>
    </w:p>
    <w:p>
      <w:pPr>
        <w:pStyle w:val="FirstParagraph"/>
      </w:pPr>
      <w:r>
        <w:t xml:space="preserve">In the corporate sector of Chile Santiago, there is a growing trend toward preventive health initiatives. Large corporations and government bodies are increasingly hiring Dietitians to design wellness programs for employees. These programs aim to reduce absenteeism related to lifestyle diseases by promoting healthier cafeteria options, conducting workshops on stress management through nutrition, and encouraging physical activity.</w:t>
      </w:r>
    </w:p>
    <w:p>
      <w:pPr>
        <w:pStyle w:val="BodyText"/>
      </w:pPr>
      <w:r>
        <w:t xml:space="preserve">This shift reflects a broader societal recognition that health is an economic asset. A well-nourished workforce is more productive and engaged. Dietitians in this sphere act as consultants and motivators, helping organizations create policies that support employee well-being. This includes analyzing the nutritional quality of office catering, organizing cooking demonstrations during cultural events like Fiestas Patrias to show how traditional foods can be enjoyed responsibly, and providing one-on-one counseling for employees struggling with weight management.</w:t>
      </w:r>
    </w:p>
    <w:bookmarkEnd w:id="24"/>
    <w:bookmarkStart w:id="25" w:name="challenges-and-future-prospects"/>
    <w:p>
      <w:pPr>
        <w:pStyle w:val="Heading2"/>
      </w:pPr>
      <w:r>
        <w:t xml:space="preserve">Challenges and Future Prospects</w:t>
      </w:r>
    </w:p>
    <w:p>
      <w:pPr>
        <w:pStyle w:val="FirstParagraph"/>
      </w:pPr>
      <w:r>
        <w:t xml:space="preserve">Despite their critical role, Dietitians in Chile Santiago face challenges. There is often a lack of insurance coverage for nutritional counseling in the public sector, making it inaccessible to lower-income populations who are most at risk for diet-related diseases. Additionally, misinformation spread through social media and unqualified "nutrition coaches" can confuse the public. The professional community of Dietitians continues to advocate for stronger legislation that protects the title and scope of practice of licensed professionals.</w:t>
      </w:r>
    </w:p>
    <w:p>
      <w:pPr>
        <w:pStyle w:val="BodyText"/>
      </w:pPr>
      <w:r>
        <w:t xml:space="preserve">However, the future looks promising with increasing government focus on food labeling laws, such as Chile’s strict warning labels on high-sugar and high-sodium products. These policies create a more informed consumer base, which in turn increases the demand for professional guidance. Dietitians are well-positioned to help citizens interpret these labels and make healthier choices within their budgets.</w:t>
      </w:r>
    </w:p>
    <w:bookmarkEnd w:id="25"/>
    <w:bookmarkStart w:id="26" w:name="conclusion"/>
    <w:p>
      <w:pPr>
        <w:pStyle w:val="Heading2"/>
      </w:pPr>
      <w:r>
        <w:t xml:space="preserve">Conclusion</w:t>
      </w:r>
    </w:p>
    <w:p>
      <w:pPr>
        <w:pStyle w:val="FirstParagraph"/>
      </w:pPr>
      <w:r>
        <w:t xml:space="preserve">In conclusion, the Dietitian in Chile Santiago plays a multifaceted role that transcends simple meal planning. They are educators, clinicians, cultural interpreters, and advocates for public health. As the city continues to grow and modernize, the need for professional nutritional expertise becomes ever more pressing. By combining scientific rigor with cultural sensitivity and clinical application, Dietitians contribute significantly to improving the quality of life in Chile Santiago. Their work is fundamental in combating the rising tide of chronic diseases while preserving the rich culinary heritage of Chile, ensuring that health and tradition can coexist harmoniously.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Dietitian in Chile Santiago</dc:title>
  <dc:creator/>
  <dc:language>en</dc:language>
  <cp:keywords/>
  <dcterms:created xsi:type="dcterms:W3CDTF">2026-07-29T06:57:49Z</dcterms:created>
  <dcterms:modified xsi:type="dcterms:W3CDTF">2026-07-29T06:57:49Z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