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4547c0c8e9bbed6589568cda708c259ad52cd91"/>
    <w:p>
      <w:pPr>
        <w:pStyle w:val="Heading1"/>
      </w:pPr>
      <w:r>
        <w:t xml:space="preserve">Nourishing the Nation: The Critical Role of the</w:t>
      </w:r>
      <w:r>
        <w:t xml:space="preserve"> </w:t>
      </w:r>
      <w:r>
        <w:rPr>
          <w:bCs/>
          <w:b/>
        </w:rPr>
        <w:t xml:space="preserve">Dietitian</w:t>
      </w:r>
      <w:r>
        <w:t xml:space="preserve"> </w:t>
      </w:r>
      <w:r>
        <w:t xml:space="preserve">in</w:t>
      </w:r>
      <w:r>
        <w:t xml:space="preserve"> </w:t>
      </w:r>
      <w:r>
        <w:rPr>
          <w:bCs/>
          <w:b/>
        </w:rPr>
        <w:t xml:space="preserve">Ghana Accra</w:t>
      </w:r>
    </w:p>
    <w:p>
      <w:pPr>
        <w:pStyle w:val="FirstParagraph"/>
      </w:pPr>
      <w:r>
        <w:rPr>
          <w:iCs/>
          <w:i/>
        </w:rPr>
        <w:t xml:space="preserve">An Essay on Healthcare, Nutrition, and Cultural Sustainability in Ghana Accra</w:t>
      </w:r>
    </w:p>
    <w:bookmarkStart w:id="20" w:name="Xf1327b989276e0af49d4da5d43003ce61c0e5f6"/>
    <w:p>
      <w:pPr>
        <w:pStyle w:val="Heading2"/>
      </w:pPr>
      <w:r>
        <w:t xml:space="preserve">Introduction to the Health Landscape in Ghana Accra</w:t>
      </w:r>
    </w:p>
    <w:p>
      <w:pPr>
        <w:pStyle w:val="FirstParagraph"/>
      </w:pPr>
      <w:r>
        <w:t xml:space="preserve">In the bustling heart of West Africa,</w:t>
      </w:r>
      <w:r>
        <w:t xml:space="preserve"> </w:t>
      </w:r>
      <w:r>
        <w:rPr>
          <w:bCs/>
          <w:b/>
        </w:rPr>
        <w:t xml:space="preserve">Ghana Accra</w:t>
      </w:r>
      <w:r>
        <w:t xml:space="preserve"> </w:t>
      </w:r>
      <w:r>
        <w:t xml:space="preserve">stands as a vibrant hub of commerce, culture, and rapid urbanization. As a capital city on the rise, it faces unique public health challenges that mirror those seen globally: the double burden of malnutrition. On one hand, issues related to undernutrition persist in certain demographics; on the other, there is an alarming surge in lifestyle-related non-communicable diseases (NCDs) such as diabetes, hypertension, and obesity. In this complex environment, the professional role of a</w:t>
      </w:r>
      <w:r>
        <w:t xml:space="preserve"> </w:t>
      </w:r>
      <w:r>
        <w:rPr>
          <w:bCs/>
          <w:b/>
        </w:rPr>
        <w:t xml:space="preserve">Dietitian</w:t>
      </w:r>
      <w:r>
        <w:t xml:space="preserve"> </w:t>
      </w:r>
      <w:r>
        <w:t xml:space="preserve">has transitioned from a luxury for the elite to a necessity for public health sustainability.</w:t>
      </w:r>
    </w:p>
    <w:p>
      <w:pPr>
        <w:pStyle w:val="BodyText"/>
      </w:pPr>
      <w:r>
        <w:t xml:space="preserve">The term "</w:t>
      </w:r>
      <w:r>
        <w:rPr>
          <w:bCs/>
          <w:b/>
        </w:rPr>
        <w:t xml:space="preserve">Dietitian</w:t>
      </w:r>
      <w:r>
        <w:t xml:space="preserve">" often carries misconceptions in many parts of the world, frequently being confused with general nutritional advice given by friends or social media influencers. However, in</w:t>
      </w:r>
      <w:r>
        <w:t xml:space="preserve"> </w:t>
      </w:r>
      <w:r>
        <w:rPr>
          <w:bCs/>
          <w:b/>
        </w:rPr>
        <w:t xml:space="preserve">Ghana Accra</w:t>
      </w:r>
      <w:r>
        <w:t xml:space="preserve">, a registered Dietitian is a healthcare professional who applies rigorous scientific principles to food and nutrition. They are essential agents of change, bridging the gap between traditional culinary practices and modern medical science.</w:t>
      </w:r>
    </w:p>
    <w:bookmarkEnd w:id="20"/>
    <w:bookmarkStart w:id="21" w:name="X790fff1d1ac7b05d0f6c552da5a66ca360a71d6"/>
    <w:p>
      <w:pPr>
        <w:pStyle w:val="Heading2"/>
      </w:pPr>
      <w:r>
        <w:t xml:space="preserve">The Cultural Context: Food as Identity in Ghana Accra</w:t>
      </w:r>
    </w:p>
    <w:p>
      <w:pPr>
        <w:pStyle w:val="FirstParagraph"/>
      </w:pPr>
      <w:r>
        <w:t xml:space="preserve">To understand the impact of a</w:t>
      </w:r>
      <w:r>
        <w:t xml:space="preserve"> </w:t>
      </w:r>
      <w:r>
        <w:rPr>
          <w:bCs/>
          <w:b/>
        </w:rPr>
        <w:t xml:space="preserve">Dietitian</w:t>
      </w:r>
      <w:r>
        <w:t xml:space="preserve">, one must first appreciate the food culture of</w:t>
      </w:r>
      <w:r>
        <w:t xml:space="preserve"> </w:t>
      </w:r>
      <w:r>
        <w:rPr>
          <w:bCs/>
          <w:b/>
        </w:rPr>
        <w:t xml:space="preserve">Ghana Accra</w:t>
      </w:r>
      <w:r>
        <w:t xml:space="preserve">. Ghanaian cuisine is rich, flavorful, and deeply communal. Staples such as fufu, banku, waakye, and jollof rice are not merely sustenance; they are central to social gatherings and cultural identity. These dishes often feature carbohydrate-heavy bases served with savory sauces that may be high in sodium or saturated fats.</w:t>
      </w:r>
    </w:p>
    <w:p>
      <w:pPr>
        <w:pStyle w:val="BodyText"/>
      </w:pPr>
      <w:r>
        <w:rPr>
          <w:bCs/>
          <w:b/>
        </w:rPr>
        <w:t xml:space="preserve">The Challenge:</w:t>
      </w:r>
      <w:r>
        <w:t xml:space="preserve"> </w:t>
      </w:r>
      <w:r>
        <w:t xml:space="preserve">While delicious, traditional diets can contribute to health issues if not balanced properly. For instance, the consumption of red palm oil and fatty cuts of meat, while culturally significant, can exacerbate cardiovascular risks when consumed in excess without adequate vegetable intake.</w:t>
      </w:r>
    </w:p>
    <w:p>
      <w:pPr>
        <w:pStyle w:val="BodyText"/>
      </w:pPr>
      <w:r>
        <w:t xml:space="preserve">A skilled</w:t>
      </w:r>
      <w:r>
        <w:t xml:space="preserve"> </w:t>
      </w:r>
      <w:r>
        <w:rPr>
          <w:bCs/>
          <w:b/>
        </w:rPr>
        <w:t xml:space="preserve">Dietitian</w:t>
      </w:r>
      <w:r>
        <w:t xml:space="preserve"> </w:t>
      </w:r>
      <w:r>
        <w:t xml:space="preserve">working in</w:t>
      </w:r>
      <w:r>
        <w:t xml:space="preserve"> </w:t>
      </w:r>
      <w:r>
        <w:rPr>
          <w:bCs/>
          <w:b/>
        </w:rPr>
        <w:t xml:space="preserve">Ghana Accra</w:t>
      </w:r>
      <w:r>
        <w:t xml:space="preserve"> </w:t>
      </w:r>
      <w:r>
        <w:t xml:space="preserve">does not seek to erase these traditions. Instead, their role is to adapt them. They work on "nutritional translation," teaching patients how to reduce salt in stews, increase the proportion of vegetables in their plates relative to starches, and choose leaner protein sources without sacrificing the authentic taste that Ghanaians love. This cultural sensitivity is vital for adherence; if a</w:t>
      </w:r>
      <w:r>
        <w:t xml:space="preserve"> </w:t>
      </w:r>
      <w:r>
        <w:rPr>
          <w:bCs/>
          <w:b/>
        </w:rPr>
        <w:t xml:space="preserve">Dietitian</w:t>
      </w:r>
      <w:r>
        <w:t xml:space="preserve"> </w:t>
      </w:r>
      <w:r>
        <w:t xml:space="preserve">recommends a diet that feels alien or unpalatable to a patient in</w:t>
      </w:r>
      <w:r>
        <w:t xml:space="preserve"> </w:t>
      </w:r>
      <w:r>
        <w:rPr>
          <w:bCs/>
          <w:b/>
        </w:rPr>
        <w:t xml:space="preserve">Ghana Accra</w:t>
      </w:r>
      <w:r>
        <w:t xml:space="preserve">, it will inevitably fail.</w:t>
      </w:r>
    </w:p>
    <w:bookmarkEnd w:id="21"/>
    <w:bookmarkStart w:id="22" w:name="X46121c3ed75753c1ff016d5cd7517f547e08205"/>
    <w:p>
      <w:pPr>
        <w:pStyle w:val="Heading2"/>
      </w:pPr>
      <w:r>
        <w:t xml:space="preserve">The Rise of Non-Communicable Diseases and Clinical Nutrition</w:t>
      </w:r>
    </w:p>
    <w:p>
      <w:pPr>
        <w:pStyle w:val="FirstParagraph"/>
      </w:pPr>
      <w:r>
        <w:rPr>
          <w:bCs/>
          <w:b/>
        </w:rPr>
        <w:t xml:space="preserve">Ghana Accra</w:t>
      </w:r>
      <w:r>
        <w:t xml:space="preserve"> </w:t>
      </w:r>
      <w:r>
        <w:t xml:space="preserve">is experiencing an epidemiological transition. The introduction of global fast-food chains, increased sedentary lifestyles due to traffic congestion in the city, and changes in agricultural import patterns have altered the nutritional profile of the urban population. Consequently, hospitals and clinics across</w:t>
      </w:r>
      <w:r>
        <w:t xml:space="preserve"> </w:t>
      </w:r>
      <w:r>
        <w:rPr>
          <w:bCs/>
          <w:b/>
        </w:rPr>
        <w:t xml:space="preserve">Ghana Accra</w:t>
      </w:r>
      <w:r>
        <w:t xml:space="preserve"> </w:t>
      </w:r>
      <w:r>
        <w:t xml:space="preserve">are seeing record numbers of patients suffering from Type 2 Diabetes and Hypertension.</w:t>
      </w:r>
    </w:p>
    <w:p>
      <w:pPr>
        <w:pStyle w:val="BodyText"/>
      </w:pPr>
      <w:r>
        <w:t xml:space="preserve">This is where the clinical expertise of a</w:t>
      </w:r>
      <w:r>
        <w:t xml:space="preserve"> </w:t>
      </w:r>
      <w:r>
        <w:rPr>
          <w:bCs/>
          <w:b/>
        </w:rPr>
        <w:t xml:space="preserve">Dietitian</w:t>
      </w:r>
      <w:r>
        <w:t xml:space="preserve"> </w:t>
      </w:r>
      <w:r>
        <w:t xml:space="preserve">becomes indispensable. Unlike doctors who may prescribe medication to manage symptoms, a</w:t>
      </w:r>
      <w:r>
        <w:t xml:space="preserve"> </w:t>
      </w:r>
      <w:r>
        <w:rPr>
          <w:bCs/>
          <w:b/>
        </w:rPr>
        <w:t xml:space="preserve">Dietitian</w:t>
      </w:r>
      <w:r>
        <w:t xml:space="preserve"> </w:t>
      </w:r>
      <w:r>
        <w:t xml:space="preserve">addresses the root cause: nutrition. In settings like Korle Bu Teaching Hospital or private clinics in East Legon and Cantonments, Dietitians are the first line of defense in managing chronic conditions through Medical Nutrition Therapy (MNT).</w:t>
      </w:r>
    </w:p>
    <w:p>
      <w:pPr>
        <w:pStyle w:val="BodyText"/>
      </w:pPr>
      <w:r>
        <w:t xml:space="preserve">For example, a patient diagnosed with diabetes does not need to stop eating rice entirely. A</w:t>
      </w:r>
      <w:r>
        <w:t xml:space="preserve"> </w:t>
      </w:r>
      <w:r>
        <w:rPr>
          <w:bCs/>
          <w:b/>
        </w:rPr>
        <w:t xml:space="preserve">Dietitian</w:t>
      </w:r>
      <w:r>
        <w:t xml:space="preserve"> </w:t>
      </w:r>
      <w:r>
        <w:t xml:space="preserve">will calculate their carbohydrate tolerance, suggest portion control strategies using traditional bowls versus plates, and recommend pairing carbohydrates with fiber-rich local greens like kontomire (cocoyam leaves) or ayoyo. This personalized approach empowers patients in</w:t>
      </w:r>
      <w:r>
        <w:t xml:space="preserve"> </w:t>
      </w:r>
      <w:r>
        <w:rPr>
          <w:bCs/>
          <w:b/>
        </w:rPr>
        <w:t xml:space="preserve">Ghana Accra</w:t>
      </w:r>
      <w:r>
        <w:t xml:space="preserve"> </w:t>
      </w:r>
      <w:r>
        <w:t xml:space="preserve">to manage their health without feeling deprived.</w:t>
      </w:r>
    </w:p>
    <w:bookmarkEnd w:id="22"/>
    <w:bookmarkStart w:id="23" w:name="promoting-maternal-and-child-health"/>
    <w:p>
      <w:pPr>
        <w:pStyle w:val="Heading2"/>
      </w:pPr>
      <w:r>
        <w:t xml:space="preserve">Promoting Maternal and Child Health</w:t>
      </w:r>
    </w:p>
    <w:p>
      <w:pPr>
        <w:pStyle w:val="FirstParagraph"/>
      </w:pPr>
      <w:r>
        <w:t xml:space="preserve">Beyond adult chronic diseases, the role of a</w:t>
      </w:r>
      <w:r>
        <w:t xml:space="preserve"> </w:t>
      </w:r>
      <w:r>
        <w:rPr>
          <w:bCs/>
          <w:b/>
        </w:rPr>
        <w:t xml:space="preserve">Dietitian</w:t>
      </w:r>
      <w:r>
        <w:t xml:space="preserve"> </w:t>
      </w:r>
      <w:r>
        <w:t xml:space="preserve">is critical in maternal and child health within</w:t>
      </w:r>
      <w:r>
        <w:t xml:space="preserve"> </w:t>
      </w:r>
      <w:r>
        <w:rPr>
          <w:bCs/>
          <w:b/>
        </w:rPr>
        <w:t xml:space="preserve">Ghana Accra</w:t>
      </w:r>
      <w:r>
        <w:t xml:space="preserve">. Malnutrition in early childhood can have irreversible effects on cognitive development. Conversely, maternal obesity during pregnancy increases risks for both mother and child.</w:t>
      </w:r>
    </w:p>
    <w:p>
      <w:pPr>
        <w:pStyle w:val="BodyText"/>
      </w:pPr>
      <w:r>
        <w:rPr>
          <w:bCs/>
          <w:b/>
        </w:rPr>
        <w:t xml:space="preserve">Dietitians</w:t>
      </w:r>
      <w:r>
        <w:t xml:space="preserve"> </w:t>
      </w:r>
      <w:r>
        <w:t xml:space="preserve">work extensively with pregnant women to ensure adequate intake of iron, folic acid, and calcium. They combat the myth that "eating for two" means double the portions. Instead, they educate on nutrient density. In many communities in</w:t>
      </w:r>
      <w:r>
        <w:t xml:space="preserve"> </w:t>
      </w:r>
      <w:r>
        <w:rPr>
          <w:bCs/>
          <w:b/>
        </w:rPr>
        <w:t xml:space="preserve">Ghana Accra</w:t>
      </w:r>
      <w:r>
        <w:t xml:space="preserve">, traditional foods like kunu (a millet or sorghum-based drink) are fortified with nutrients by Dietitian-guided programs to address anemia and stunting in children.</w:t>
      </w:r>
    </w:p>
    <w:bookmarkEnd w:id="23"/>
    <w:bookmarkStart w:id="24" w:name="X813ac9e47cba1cced46c29b07dddfafc1fdcafe"/>
    <w:p>
      <w:pPr>
        <w:pStyle w:val="Heading2"/>
      </w:pPr>
      <w:r>
        <w:t xml:space="preserve">Promoting Public Health Education and Policy</w:t>
      </w:r>
    </w:p>
    <w:p>
      <w:pPr>
        <w:pStyle w:val="FirstParagraph"/>
      </w:pPr>
      <w:r>
        <w:t xml:space="preserve">The influence of a</w:t>
      </w:r>
      <w:r>
        <w:t xml:space="preserve"> </w:t>
      </w:r>
      <w:r>
        <w:rPr>
          <w:bCs/>
          <w:b/>
        </w:rPr>
        <w:t xml:space="preserve">Dietitian</w:t>
      </w:r>
      <w:r>
        <w:t xml:space="preserve"> </w:t>
      </w:r>
      <w:r>
        <w:t xml:space="preserve">extends beyond the clinic walls. In</w:t>
      </w:r>
      <w:r>
        <w:t xml:space="preserve"> </w:t>
      </w:r>
      <w:r>
        <w:rPr>
          <w:bCs/>
          <w:b/>
        </w:rPr>
        <w:t xml:space="preserve">Ghana Accra</w:t>
      </w:r>
      <w:r>
        <w:t xml:space="preserve">, Dietitians are increasingly becoming advocates for public health policy. They collaborate with government bodies, such as the Food and Drugs Authority (FDA) of Ghana, to regulate food labeling and marketing. They advocate for sugar taxes on sugary beverages, which have become a major contributor to obesity in urban centers.</w:t>
      </w:r>
    </w:p>
    <w:p>
      <w:pPr>
        <w:pStyle w:val="BodyText"/>
      </w:pPr>
      <w:r>
        <w:t xml:space="preserve">Furthermore,</w:t>
      </w:r>
      <w:r>
        <w:t xml:space="preserve"> </w:t>
      </w:r>
      <w:r>
        <w:rPr>
          <w:bCs/>
          <w:b/>
        </w:rPr>
        <w:t xml:space="preserve">Dietitians</w:t>
      </w:r>
      <w:r>
        <w:t xml:space="preserve"> </w:t>
      </w:r>
      <w:r>
        <w:t xml:space="preserve">engage in community outreach. They conduct workshops in schools and corporate offices across the city. In a fast-paced environment like</w:t>
      </w:r>
      <w:r>
        <w:t xml:space="preserve"> </w:t>
      </w:r>
      <w:r>
        <w:rPr>
          <w:bCs/>
          <w:b/>
        </w:rPr>
        <w:t xml:space="preserve">Ghana Accra</w:t>
      </w:r>
      <w:r>
        <w:t xml:space="preserve">, where office workers often rely on processed convenience foods, these educational sessions are crucial. They teach practical skills, such as reading nutrition labels (which is becoming more relevant as packaged goods flood Ghanaian markets) and preparing quick, healthy versions of traditional meals.</w:t>
      </w:r>
    </w:p>
    <w:bookmarkEnd w:id="24"/>
    <w:bookmarkStart w:id="25" w:name="economic-implications-and-future-outlook"/>
    <w:p>
      <w:pPr>
        <w:pStyle w:val="Heading2"/>
      </w:pPr>
      <w:r>
        <w:t xml:space="preserve">Economic Implications and Future Outlook</w:t>
      </w:r>
    </w:p>
    <w:p>
      <w:pPr>
        <w:pStyle w:val="FirstParagraph"/>
      </w:pPr>
      <w:r>
        <w:t xml:space="preserve">Investing in the services of a</w:t>
      </w:r>
      <w:r>
        <w:t xml:space="preserve"> </w:t>
      </w:r>
      <w:r>
        <w:rPr>
          <w:bCs/>
          <w:b/>
        </w:rPr>
        <w:t xml:space="preserve">Dietitian</w:t>
      </w:r>
      <w:r>
        <w:t xml:space="preserve"> </w:t>
      </w:r>
      <w:r>
        <w:t xml:space="preserve">yields significant economic benefits for</w:t>
      </w:r>
      <w:r>
        <w:t xml:space="preserve"> </w:t>
      </w:r>
      <w:r>
        <w:rPr>
          <w:bCs/>
          <w:b/>
        </w:rPr>
        <w:t xml:space="preserve">Ghana Accra</w:t>
      </w:r>
      <w:r>
        <w:t xml:space="preserve">. The cost of managing chronic diseases through hospitalization and long-term medication far exceeds the cost of preventive nutritional counseling. By integrating Dietitians into primary healthcare teams, Ghana can reduce the burden on its healthcare system.</w:t>
      </w:r>
    </w:p>
    <w:p>
      <w:pPr>
        <w:pStyle w:val="BodyText"/>
      </w:pPr>
      <w:r>
        <w:t xml:space="preserve">Moreover, there is a growing market for specialized nutrition services in</w:t>
      </w:r>
      <w:r>
        <w:t xml:space="preserve"> </w:t>
      </w:r>
      <w:r>
        <w:rPr>
          <w:bCs/>
          <w:b/>
        </w:rPr>
        <w:t xml:space="preserve">Ghana Accra</w:t>
      </w:r>
      <w:r>
        <w:t xml:space="preserve">. From sports nutrition for athletes to weight management clinics and corporate wellness programs, the demand for qualified</w:t>
      </w:r>
      <w:r>
        <w:t xml:space="preserve"> </w:t>
      </w:r>
      <w:r>
        <w:rPr>
          <w:bCs/>
          <w:b/>
        </w:rPr>
        <w:t xml:space="preserve">Dietitians</w:t>
      </w:r>
      <w:r>
        <w:t xml:space="preserve"> </w:t>
      </w:r>
      <w:r>
        <w:t xml:space="preserve">is rising. This creates career opportunities and encourages more young Ghanaians to pursue education in food science and dietetics.</w:t>
      </w:r>
    </w:p>
    <w:bookmarkEnd w:id="25"/>
    <w:bookmarkStart w:id="26" w:name="conclusion"/>
    <w:p>
      <w:pPr>
        <w:pStyle w:val="Heading2"/>
      </w:pPr>
      <w:r>
        <w:t xml:space="preserve">Conclusion</w:t>
      </w:r>
    </w:p>
    <w:p>
      <w:pPr>
        <w:pStyle w:val="FirstParagraph"/>
      </w:pPr>
      <w:r>
        <w:t xml:space="preserve">In conclusion, the integration of professional nutrition care into the fabric of daily life in</w:t>
      </w:r>
      <w:r>
        <w:t xml:space="preserve"> </w:t>
      </w:r>
      <w:r>
        <w:rPr>
          <w:bCs/>
          <w:b/>
        </w:rPr>
        <w:t xml:space="preserve">Ghana Accra</w:t>
      </w:r>
      <w:r>
        <w:t xml:space="preserve"> </w:t>
      </w:r>
      <w:r>
        <w:t xml:space="preserve">is not just a trend; it is a public health imperative. The</w:t>
      </w:r>
      <w:r>
        <w:t xml:space="preserve"> </w:t>
      </w:r>
      <w:r>
        <w:rPr>
          <w:bCs/>
          <w:b/>
        </w:rPr>
        <w:t xml:space="preserve">Dietitian</w:t>
      </w:r>
      <w:r>
        <w:t xml:space="preserve">, as a guardian of nutritional science and cultural sensitivity, plays a pivotal role in navigating the complexities of modern Ghanaian society. They bridge the gap between tradition and health, ensuring that Ghanaians can enjoy their rich culinary heritage while protecting themselves against the rising tide of lifestyle diseases.</w:t>
      </w:r>
    </w:p>
    <w:p>
      <w:pPr>
        <w:pStyle w:val="BodyText"/>
      </w:pPr>
      <w:r>
        <w:t xml:space="preserve">As</w:t>
      </w:r>
      <w:r>
        <w:t xml:space="preserve"> </w:t>
      </w:r>
      <w:r>
        <w:rPr>
          <w:bCs/>
          <w:b/>
        </w:rPr>
        <w:t xml:space="preserve">Ghana Accra</w:t>
      </w:r>
      <w:r>
        <w:t xml:space="preserve"> </w:t>
      </w:r>
      <w:r>
        <w:t xml:space="preserve">continues to grow, so must its commitment to holistic health. Recognizing and supporting the work of</w:t>
      </w:r>
      <w:r>
        <w:t xml:space="preserve"> </w:t>
      </w:r>
      <w:r>
        <w:rPr>
          <w:bCs/>
          <w:b/>
        </w:rPr>
        <w:t xml:space="preserve">Dietitians</w:t>
      </w:r>
      <w:r>
        <w:t xml:space="preserve"> </w:t>
      </w:r>
      <w:r>
        <w:t xml:space="preserve">is a step toward a healthier, more vibrant nation. It is an investment in the vitality of the people who make this city pulse with life.</w:t>
      </w:r>
    </w:p>
    <w:p>
      <w:pPr>
        <w:pStyle w:val="BodyText"/>
      </w:pPr>
      <w:r>
        <w:t xml:space="preserve">© 2023 Public Health Essay Series. Written for educational purposes regarding healthcare in Ghana Accra.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Ghana Accra</dc:title>
  <dc:creator/>
  <dc:language>en</dc:language>
  <cp:keywords/>
  <dcterms:created xsi:type="dcterms:W3CDTF">2026-07-29T03:03:58Z</dcterms:created>
  <dcterms:modified xsi:type="dcterms:W3CDTF">2026-07-29T03:03:58Z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