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Indonesia,</w:t>
      </w:r>
      <w:r>
        <w:t xml:space="preserve"> </w:t>
      </w:r>
      <w:r>
        <w:t xml:space="preserve">Jakarta</w:t>
      </w:r>
    </w:p>
    <w:bookmarkStart w:id="26" w:name="X643c06dc0231583b260d56ba7ab685b95c9321c"/>
    <w:p>
      <w:pPr>
        <w:pStyle w:val="Heading1"/>
      </w:pPr>
      <w:r>
        <w:t xml:space="preserve">The Role and Impact of Dietitians in Indonesia, Jakarta</w:t>
      </w:r>
    </w:p>
    <w:p>
      <w:pPr>
        <w:pStyle w:val="FirstParagraph"/>
      </w:pPr>
      <w:r>
        <w:t xml:space="preserve">In the rapidly evolving landscape of public health and wellness, the profession of a</w:t>
      </w:r>
      <w:r>
        <w:t xml:space="preserve"> </w:t>
      </w:r>
      <w:r>
        <w:rPr>
          <w:bCs/>
          <w:b/>
        </w:rPr>
        <w:t xml:space="preserve">Dietitian</w:t>
      </w:r>
      <w:r>
        <w:t xml:space="preserve"> </w:t>
      </w:r>
      <w:r>
        <w:t xml:space="preserve">has emerged as a critical pillar in addressing both chronic disease management and preventive healthcare. Nowhere is this more pertinent than in</w:t>
      </w:r>
      <w:r>
        <w:t xml:space="preserve"> </w:t>
      </w:r>
      <w:r>
        <w:rPr>
          <w:bCs/>
          <w:b/>
        </w:rPr>
        <w:t xml:space="preserve">Indonesia Jakarta</w:t>
      </w:r>
      <w:r>
        <w:t xml:space="preserve">, a metropolis characterized by its dynamic urbanization, rich cultural culinary traditions, and significant health challenges. As the capital city of</w:t>
      </w:r>
      <w:r>
        <w:t xml:space="preserve"> </w:t>
      </w:r>
      <w:r>
        <w:rPr>
          <w:bCs/>
          <w:b/>
        </w:rPr>
        <w:t xml:space="preserve">Indonesia</w:t>
      </w:r>
      <w:r>
        <w:t xml:space="preserve">, Jakarta serves as the epicenter of economic growth and modernization, but it simultaneously faces a "double burden" of disease: the persistence of undernutrition alongside a skyrocketing rise in non-communicable diseases (NCDs) such as diabetes, hypertension, and obesity. In this complex environment, the specialized knowledge and clinical application provided by certified</w:t>
      </w:r>
      <w:r>
        <w:t xml:space="preserve"> </w:t>
      </w:r>
      <w:r>
        <w:rPr>
          <w:bCs/>
          <w:b/>
        </w:rPr>
        <w:t xml:space="preserve">Dietitians</w:t>
      </w:r>
      <w:r>
        <w:t xml:space="preserve"> </w:t>
      </w:r>
      <w:r>
        <w:t xml:space="preserve">are not merely beneficial but essential for fostering a healthier society.</w:t>
      </w:r>
    </w:p>
    <w:bookmarkStart w:id="20" w:name="Xd15fa1aed0a00bc894587e96708ea9f47eddc0e"/>
    <w:p>
      <w:pPr>
        <w:pStyle w:val="Heading2"/>
      </w:pPr>
      <w:r>
        <w:t xml:space="preserve">The Changing Nutritional Landscape in Indonesia Jakarta</w:t>
      </w:r>
    </w:p>
    <w:p>
      <w:pPr>
        <w:pStyle w:val="FirstParagraph"/>
      </w:pPr>
      <w:r>
        <w:t xml:space="preserve">To understand the necessity of professional dietary guidance, one must first analyze the nutritional transition occurring within</w:t>
      </w:r>
      <w:r>
        <w:t xml:space="preserve"> </w:t>
      </w:r>
      <w:r>
        <w:rPr>
          <w:bCs/>
          <w:b/>
        </w:rPr>
        <w:t xml:space="preserve">Indonesia Jakarta</w:t>
      </w:r>
      <w:r>
        <w:t xml:space="preserve">. Historically, traditional Indonesian cuisine was rooted in whole foods: rice, vegetables (sayuran), fish (ikan), and lean proteins. However, the urbanization of</w:t>
      </w:r>
      <w:r>
        <w:t xml:space="preserve"> </w:t>
      </w:r>
      <w:r>
        <w:rPr>
          <w:bCs/>
          <w:b/>
        </w:rPr>
        <w:t xml:space="preserve">Jakarta</w:t>
      </w:r>
      <w:r>
        <w:t xml:space="preserve"> </w:t>
      </w:r>
      <w:r>
        <w:t xml:space="preserve">has drastically altered eating habits. The proliferation of fast-food chains, ready-to-eat meals, and high-sugar beverages has led to a significant shift toward processed foods. This dietary shift is compounded by a sedentary lifestyle common among office workers in the bustling business districts of Central</w:t>
      </w:r>
      <w:r>
        <w:t xml:space="preserve"> </w:t>
      </w:r>
      <w:r>
        <w:rPr>
          <w:bCs/>
          <w:b/>
        </w:rPr>
        <w:t xml:space="preserve">Jakarta</w:t>
      </w:r>
      <w:r>
        <w:t xml:space="preserve">.</w:t>
      </w:r>
    </w:p>
    <w:p>
      <w:pPr>
        <w:pStyle w:val="BodyText"/>
      </w:pPr>
      <w:r>
        <w:t xml:space="preserve">The consequences are visible in health statistics across</w:t>
      </w:r>
      <w:r>
        <w:t xml:space="preserve"> </w:t>
      </w:r>
      <w:r>
        <w:rPr>
          <w:bCs/>
          <w:b/>
        </w:rPr>
        <w:t xml:space="preserve">Indonesia Jakarta</w:t>
      </w:r>
      <w:r>
        <w:t xml:space="preserve">. The prevalence of metabolic syndrome and type 2 diabetes has reached alarming levels. According to recent data from the Indonesian Ministry of Health, a substantial portion of the population suffers from overweight or obesity, particularly in urban centers like</w:t>
      </w:r>
      <w:r>
        <w:t xml:space="preserve"> </w:t>
      </w:r>
      <w:r>
        <w:rPr>
          <w:bCs/>
          <w:b/>
        </w:rPr>
        <w:t xml:space="preserve">Jakarta</w:t>
      </w:r>
      <w:r>
        <w:t xml:space="preserve">. Furthermore, issues such as anemia among women and stunting among children remain persistent challenges in certain demographics within</w:t>
      </w:r>
      <w:r>
        <w:t xml:space="preserve"> </w:t>
      </w:r>
      <w:r>
        <w:rPr>
          <w:bCs/>
          <w:b/>
        </w:rPr>
        <w:t xml:space="preserve">Indonesia</w:t>
      </w:r>
      <w:r>
        <w:t xml:space="preserve">. These health crises cannot be solved by willpower alone; they require scientific nutritional intervention, a role that defines the work of a modern</w:t>
      </w:r>
      <w:r>
        <w:t xml:space="preserve"> </w:t>
      </w:r>
      <w:r>
        <w:rPr>
          <w:bCs/>
          <w:b/>
        </w:rPr>
        <w:t xml:space="preserve">Dietitian</w:t>
      </w:r>
      <w:r>
        <w:t xml:space="preserve">.</w:t>
      </w:r>
    </w:p>
    <w:bookmarkEnd w:id="20"/>
    <w:bookmarkStart w:id="21" w:name="X48856356b4702741f9eafcf0710be776ad710ed"/>
    <w:p>
      <w:pPr>
        <w:pStyle w:val="Heading2"/>
      </w:pPr>
      <w:r>
        <w:t xml:space="preserve">The Professional Identity and Scope of Practice</w:t>
      </w:r>
    </w:p>
    <w:p>
      <w:pPr>
        <w:pStyle w:val="FirstParagraph"/>
      </w:pPr>
      <w:r>
        <w:t xml:space="preserve">A</w:t>
      </w:r>
      <w:r>
        <w:t xml:space="preserve"> </w:t>
      </w:r>
      <w:r>
        <w:rPr>
          <w:bCs/>
          <w:b/>
        </w:rPr>
        <w:t xml:space="preserve">Dietitian</w:t>
      </w:r>
      <w:r>
        <w:t xml:space="preserve"> </w:t>
      </w:r>
      <w:r>
        <w:t xml:space="preserve">is not merely a nutrition enthusiast or a fitness coach. A registered Dietitian holds specialized academic qualifications and clinical training in medical nutrition therapy (MNT). In</w:t>
      </w:r>
      <w:r>
        <w:t xml:space="preserve"> </w:t>
      </w:r>
      <w:r>
        <w:rPr>
          <w:bCs/>
          <w:b/>
        </w:rPr>
        <w:t xml:space="preserve">Indonesia Jakarta</w:t>
      </w:r>
      <w:r>
        <w:t xml:space="preserve">, the profession is regulated by professional bodies such as the Indonesian Society of Nutritionists (PERKENI) and requires strict adherence to ethical standards. The scope of practice for a</w:t>
      </w:r>
      <w:r>
        <w:t xml:space="preserve"> </w:t>
      </w:r>
      <w:r>
        <w:rPr>
          <w:bCs/>
          <w:b/>
        </w:rPr>
        <w:t xml:space="preserve">Dietitian</w:t>
      </w:r>
      <w:r>
        <w:t xml:space="preserve"> </w:t>
      </w:r>
      <w:r>
        <w:t xml:space="preserve">includes assessing nutritional status, diagnosing nutrition-related problems, designing therapeutic meal plans, and monitoring patient progress.</w:t>
      </w:r>
    </w:p>
    <w:p>
      <w:pPr>
        <w:pStyle w:val="BodyText"/>
      </w:pPr>
      <w:r>
        <w:t xml:space="preserve">In the context of</w:t>
      </w:r>
      <w:r>
        <w:t xml:space="preserve"> </w:t>
      </w:r>
      <w:r>
        <w:rPr>
          <w:bCs/>
          <w:b/>
        </w:rPr>
        <w:t xml:space="preserve">Indonesia Jakarta</w:t>
      </w:r>
      <w:r>
        <w:t xml:space="preserve">, Dietitians often work within multidisciplinary teams in hospitals (such as RS Cipto Mangunkusumo or private clinics in South</w:t>
      </w:r>
      <w:r>
        <w:t xml:space="preserve"> </w:t>
      </w:r>
      <w:r>
        <w:rPr>
          <w:bCs/>
          <w:b/>
        </w:rPr>
        <w:t xml:space="preserve">Jakarta</w:t>
      </w:r>
      <w:r>
        <w:t xml:space="preserve">). They collaborate with physicians, nurses, and pharmacists to treat patients with complex conditions. For instance, a patient diagnosed with chronic kidney disease requires precise management of protein, sodium, and potassium intake—a task that demands the technical expertise of a</w:t>
      </w:r>
      <w:r>
        <w:t xml:space="preserve"> </w:t>
      </w:r>
      <w:r>
        <w:rPr>
          <w:bCs/>
          <w:b/>
        </w:rPr>
        <w:t xml:space="preserve">Dietitian</w:t>
      </w:r>
      <w:r>
        <w:t xml:space="preserve">. Similarly, in maternity wards across</w:t>
      </w:r>
      <w:r>
        <w:t xml:space="preserve"> </w:t>
      </w:r>
      <w:r>
        <w:rPr>
          <w:bCs/>
          <w:b/>
        </w:rPr>
        <w:t xml:space="preserve">Jakarta</w:t>
      </w:r>
      <w:r>
        <w:t xml:space="preserve">, Dietitians play a crucial role in ensuring adequate nutrition for pregnant women to prevent low birth weight babies.</w:t>
      </w:r>
    </w:p>
    <w:bookmarkEnd w:id="21"/>
    <w:bookmarkStart w:id="22" w:name="X692d4f7888d0857d6949f1df5370f1192409d8b"/>
    <w:p>
      <w:pPr>
        <w:pStyle w:val="Heading2"/>
      </w:pPr>
      <w:r>
        <w:t xml:space="preserve">Bridging Cultural Tradition with Modern Science</w:t>
      </w:r>
    </w:p>
    <w:p>
      <w:pPr>
        <w:pStyle w:val="FirstParagraph"/>
      </w:pPr>
      <w:r>
        <w:t xml:space="preserve">One of the most significant challenges and opportunities for</w:t>
      </w:r>
      <w:r>
        <w:t xml:space="preserve"> </w:t>
      </w:r>
      <w:r>
        <w:rPr>
          <w:bCs/>
          <w:b/>
        </w:rPr>
        <w:t xml:space="preserve">Dietitians</w:t>
      </w:r>
      <w:r>
        <w:t xml:space="preserve"> </w:t>
      </w:r>
      <w:r>
        <w:t xml:space="preserve">in</w:t>
      </w:r>
      <w:r>
        <w:t xml:space="preserve"> </w:t>
      </w:r>
      <w:r>
        <w:rPr>
          <w:bCs/>
          <w:b/>
        </w:rPr>
        <w:t xml:space="preserve">Jakarta</w:t>
      </w:r>
      <w:r>
        <w:t xml:space="preserve"> </w:t>
      </w:r>
      <w:r>
        <w:t xml:space="preserve">is navigating the intersection of traditional culture and modern nutritional science. Indonesian cuisine, while flavorful, can sometimes be high in sodium (due to terasi and kecap manis), sugar (in beverages like es teh manis), and saturated fats (from santan). A generic Western diet plan often fails because it does not account for these local food preferences.</w:t>
      </w:r>
    </w:p>
    <w:p>
      <w:pPr>
        <w:pStyle w:val="BodyText"/>
      </w:pPr>
      <w:r>
        <w:t xml:space="preserve">Effective</w:t>
      </w:r>
      <w:r>
        <w:t xml:space="preserve"> </w:t>
      </w:r>
      <w:r>
        <w:rPr>
          <w:bCs/>
          <w:b/>
        </w:rPr>
        <w:t xml:space="preserve">Dietitians</w:t>
      </w:r>
      <w:r>
        <w:t xml:space="preserve"> </w:t>
      </w:r>
      <w:r>
        <w:t xml:space="preserve">in</w:t>
      </w:r>
      <w:r>
        <w:t xml:space="preserve"> </w:t>
      </w:r>
      <w:r>
        <w:rPr>
          <w:bCs/>
          <w:b/>
        </w:rPr>
        <w:t xml:space="preserve">Indonesia Jakarta</w:t>
      </w:r>
      <w:r>
        <w:t xml:space="preserve"> </w:t>
      </w:r>
      <w:r>
        <w:t xml:space="preserve">adopt a culturally competent approach. They do not merely prohibit traditional foods; instead, they teach patients how to modify recipes. For example, a Dietitian might advise reducing the amount of sugar in traditional desserts while increasing the proportion of vegetables. This nuanced guidance ensures that dietary changes are sustainable and culturally acceptable. By educating the public on portion control and ingredient substitution within familiar dishes like gado-gado or nasi Padang,</w:t>
      </w:r>
      <w:r>
        <w:t xml:space="preserve"> </w:t>
      </w:r>
      <w:r>
        <w:rPr>
          <w:bCs/>
          <w:b/>
        </w:rPr>
        <w:t xml:space="preserve">Dietitians</w:t>
      </w:r>
      <w:r>
        <w:t xml:space="preserve"> </w:t>
      </w:r>
      <w:r>
        <w:t xml:space="preserve">empower individuals in</w:t>
      </w:r>
      <w:r>
        <w:t xml:space="preserve"> </w:t>
      </w:r>
      <w:r>
        <w:rPr>
          <w:bCs/>
          <w:b/>
        </w:rPr>
        <w:t xml:space="preserve">Jakarta</w:t>
      </w:r>
      <w:r>
        <w:t xml:space="preserve"> </w:t>
      </w:r>
      <w:r>
        <w:t xml:space="preserve">to maintain their cultural identity while improving their health outcomes.</w:t>
      </w:r>
    </w:p>
    <w:bookmarkEnd w:id="22"/>
    <w:bookmarkStart w:id="23" w:name="X4488d391c9cc6609b4b71cf7e85d958d9143b3d"/>
    <w:p>
      <w:pPr>
        <w:pStyle w:val="Heading2"/>
      </w:pPr>
      <w:r>
        <w:t xml:space="preserve">The Growing Demand for Preventive Care and Corporate Wellness</w:t>
      </w:r>
    </w:p>
    <w:p>
      <w:pPr>
        <w:pStyle w:val="FirstParagraph"/>
      </w:pPr>
      <w:r>
        <w:t xml:space="preserve">Beyond clinical settings, the role of the</w:t>
      </w:r>
      <w:r>
        <w:t xml:space="preserve"> </w:t>
      </w:r>
      <w:r>
        <w:rPr>
          <w:bCs/>
          <w:b/>
        </w:rPr>
        <w:t xml:space="preserve">Dietitian</w:t>
      </w:r>
      <w:r>
        <w:t xml:space="preserve"> </w:t>
      </w:r>
      <w:r>
        <w:t xml:space="preserve">is expanding into preventive care and corporate wellness in</w:t>
      </w:r>
      <w:r>
        <w:t xml:space="preserve"> </w:t>
      </w:r>
      <w:r>
        <w:rPr>
          <w:bCs/>
          <w:b/>
        </w:rPr>
        <w:t xml:space="preserve">Jakarta</w:t>
      </w:r>
      <w:r>
        <w:t xml:space="preserve">. As healthcare costs rise, both individuals and corporations are increasingly investing in prevention. Multinational companies headquartered in Jakarta’s business hubs are hiring on-site or consulting Dietitians to manage employee health programs. These programs aim to reduce absenteeism caused by lifestyle-related illnesses.</w:t>
      </w:r>
    </w:p>
    <w:p>
      <w:pPr>
        <w:pStyle w:val="BodyText"/>
      </w:pPr>
      <w:r>
        <w:t xml:space="preserve">Moreover, there is a growing trend of private consultations with</w:t>
      </w:r>
      <w:r>
        <w:t xml:space="preserve"> </w:t>
      </w:r>
      <w:r>
        <w:rPr>
          <w:bCs/>
          <w:b/>
        </w:rPr>
        <w:t xml:space="preserve">Dietitians</w:t>
      </w:r>
      <w:r>
        <w:t xml:space="preserve"> </w:t>
      </w:r>
      <w:r>
        <w:t xml:space="preserve">among the middle and upper classes in</w:t>
      </w:r>
      <w:r>
        <w:t xml:space="preserve"> </w:t>
      </w:r>
      <w:r>
        <w:rPr>
          <w:bCs/>
          <w:b/>
        </w:rPr>
        <w:t xml:space="preserve">Jakarta</w:t>
      </w:r>
      <w:r>
        <w:t xml:space="preserve">. Individuals are seeking personalized nutrition plans for weight management, athletic performance, and aging well. Social media has also played a role in raising awareness about the importance of professional dietary advice versus misinformation found online. This trend highlights a growing appreciation for evidence-based practice within</w:t>
      </w:r>
      <w:r>
        <w:t xml:space="preserve"> </w:t>
      </w:r>
      <w:r>
        <w:rPr>
          <w:bCs/>
          <w:b/>
        </w:rPr>
        <w:t xml:space="preserve">Indonesia Jakarta</w:t>
      </w:r>
      <w:r>
        <w:t xml:space="preserve">, distinguishing qualified</w:t>
      </w:r>
      <w:r>
        <w:t xml:space="preserve"> </w:t>
      </w:r>
      <w:r>
        <w:rPr>
          <w:bCs/>
          <w:b/>
        </w:rPr>
        <w:t xml:space="preserve">Dietitians</w:t>
      </w:r>
      <w:r>
        <w:t xml:space="preserve"> </w:t>
      </w:r>
      <w:r>
        <w:t xml:space="preserve">from unregulated nutrition influencers.</w:t>
      </w:r>
    </w:p>
    <w:bookmarkEnd w:id="23"/>
    <w:bookmarkStart w:id="24" w:name="challenges-and-future-directions"/>
    <w:p>
      <w:pPr>
        <w:pStyle w:val="Heading2"/>
      </w:pPr>
      <w:r>
        <w:t xml:space="preserve">Challenges and Future Directions</w:t>
      </w:r>
    </w:p>
    <w:p>
      <w:pPr>
        <w:pStyle w:val="FirstParagraph"/>
      </w:pPr>
      <w:r>
        <w:t xml:space="preserve">Jakarta. Access to specialized nutritional care can be unequal, with high-quality Dietitian services often concentrated in private hospitals in affluent areas like Kemang or Senopati, leaving lower-income populations in outer districts of</w:t>
      </w:r>
      <w:r>
        <w:t xml:space="preserve"> </w:t>
      </w:r>
      <w:r>
        <w:rPr>
          <w:bCs/>
          <w:b/>
        </w:rPr>
        <w:t xml:space="preserve">Jakarta</w:t>
      </w:r>
      <w:r>
        <w:t xml:space="preserve"> </w:t>
      </w:r>
      <w:r>
        <w:t xml:space="preserve">underserved. Public health education regarding the role of a</w:t>
      </w:r>
      <w:r>
        <w:t xml:space="preserve"> </w:t>
      </w:r>
      <w:r>
        <w:rPr>
          <w:bCs/>
          <w:b/>
        </w:rPr>
        <w:t xml:space="preserve">Dietitian</w:t>
      </w:r>
      <w:r>
        <w:t xml:space="preserve"> </w:t>
      </w:r>
      <w:r>
        <w:t xml:space="preserve">needs further strengthening to ensure that patients understand when to seek professional help.</w:t>
      </w:r>
    </w:p>
    <w:p>
      <w:pPr>
        <w:pStyle w:val="BodyText"/>
      </w:pPr>
      <w:r>
        <w:t xml:space="preserve">The government and professional associations in</w:t>
      </w:r>
    </w:p>
    <w:p>
      <w:pPr>
        <w:pStyle w:val="BodyText"/>
      </w:pPr>
      <w:r>
        <w:t xml:space="preserve">Jakarta are working to address these gaps by integrating nutrition into primary healthcare centers (Puskesmas). Training more local talents from universities across</w:t>
      </w:r>
    </w:p>
    <w:p>
      <w:pPr>
        <w:pStyle w:val="BodyText"/>
      </w:pPr>
      <w:r>
        <w:t xml:space="preserve">Jakarta and other parts of</w:t>
      </w:r>
    </w:p>
    <w:p>
      <w:pPr>
        <w:pStyle w:val="BodyText"/>
      </w:pPr>
      <w:r>
        <w:t xml:space="preserve">Jakarta's hinterland will help expand the workforce. Additionally, promoting digital health solutions, such as tele-nutrition services, can make Dietitian care more accessible to a broader population in</w:t>
      </w:r>
    </w:p>
    <w:p>
      <w:pPr>
        <w:pStyle w:val="BodyText"/>
      </w:pPr>
      <w:r>
        <w:t xml:space="preserve">Indonesia Jakarta.</w:t>
      </w:r>
    </w:p>
    <w:bookmarkEnd w:id="24"/>
    <w:bookmarkStart w:id="25" w:name="conclusion"/>
    <w:p>
      <w:pPr>
        <w:pStyle w:val="Heading2"/>
      </w:pPr>
      <w:r>
        <w:t xml:space="preserve">Conclusion</w:t>
      </w:r>
    </w:p>
    <w:p>
      <w:pPr>
        <w:pStyle w:val="FirstParagraph"/>
      </w:pPr>
      <w:r>
        <w:t xml:space="preserve">In conclusion, the presence of qualified</w:t>
      </w:r>
      <w:r>
        <w:t xml:space="preserve"> </w:t>
      </w:r>
      <w:r>
        <w:rPr>
          <w:bCs/>
          <w:b/>
        </w:rPr>
        <w:t xml:space="preserve">Dietitians</w:t>
      </w:r>
      <w:r>
        <w:t xml:space="preserve"> </w:t>
      </w:r>
      <w:r>
        <w:t xml:space="preserve">is indispensable for addressing the multifaceted health challenges facing</w:t>
      </w:r>
    </w:p>
    <w:p>
      <w:pPr>
        <w:pStyle w:val="BodyText"/>
      </w:pPr>
      <w:r>
        <w:t xml:space="preserve">Jakarta Indonesia. By combining scientific rigor with cultural sensitivity, Dietitians provide life-saving interventions for chronic diseases and promote preventive wellness across all demographic groups. As Jakarta continues to grow as a major global city, the demand for professional nutritional expertise will only increase. Supporting and expanding the role of Dietitians in</w:t>
      </w:r>
    </w:p>
    <w:p>
      <w:pPr>
        <w:pStyle w:val="BodyText"/>
      </w:pPr>
      <w:r>
        <w:t xml:space="preserve">Indonesia Jakarta is not just a healthcare imperative but a strategic investment in the productivity and longevity of the nation's capital population.</w:t>
      </w:r>
    </w:p>
    <w:p>
      <w:pPr>
        <w:pStyle w:val="BodyText"/>
      </w:pPr>
      <w:r>
        <w:t xml:space="preserve">The integration of</w:t>
      </w:r>
      <w:r>
        <w:t xml:space="preserve"> </w:t>
      </w:r>
      <w:r>
        <w:rPr>
          <w:bCs/>
          <w:b/>
        </w:rPr>
        <w:t xml:space="preserve">Dietitian</w:t>
      </w:r>
      <w:r>
        <w:t xml:space="preserve"> </w:t>
      </w:r>
      <w:r>
        <w:t xml:space="preserve">services into routine medical care, corporate wellness, and public health policy will ensure that the people of</w:t>
      </w:r>
    </w:p>
    <w:p>
      <w:pPr>
        <w:pStyle w:val="BodyText"/>
      </w:pPr>
      <w:r>
        <w:t xml:space="preserve">Jakarta Indonesia can enjoy longer, healthier lives without sacrificing their rich culinary heritage. It is through this collaborative effort between professionals, patients, and policymakers that a sustainable nutritional future can be achieved for</w:t>
      </w:r>
    </w:p>
    <w:p>
      <w:pPr>
        <w:pStyle w:val="BodyText"/>
      </w:pPr>
      <w:r>
        <w:t xml:space="preserve">Indonesia Jakarta.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Indonesia, Jakarta</dc:title>
  <dc:creator/>
  <dc:language>en</dc:language>
  <cp:keywords/>
  <dcterms:created xsi:type="dcterms:W3CDTF">2026-07-29T05:55:41Z</dcterms:created>
  <dcterms:modified xsi:type="dcterms:W3CDTF">2026-07-29T05:55:41Z</dcterms:modified>
</cp:coreProperties>
</file>

<file path=docProps/custom.xml><?xml version="1.0" encoding="utf-8"?>
<Properties xmlns="http://schemas.openxmlformats.org/officeDocument/2006/custom-properties" xmlns:vt="http://schemas.openxmlformats.org/officeDocument/2006/docPropsVTypes"/>
</file>