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6" w:name="Xcf60437bdf418403fdfd4c8c7d27489d9373d50"/>
    <w:p>
      <w:pPr>
        <w:pStyle w:val="Heading1"/>
      </w:pPr>
      <w:r>
        <w:t xml:space="preserve">Navigating Health through Nutrition: The Vital Role of the Dietitian in Kuwait City</w:t>
      </w:r>
    </w:p>
    <w:p>
      <w:pPr>
        <w:pStyle w:val="FirstParagraph"/>
      </w:pPr>
      <w:r>
        <w:t xml:space="preserve">In the bustling metropolis of Kuwait City, where tradition meets modernity at a rapid pace, public health challenges are evolving alongside lifestyle changes. One profession that stands as a critical pillar in maintaining and restoring community health is that of the Dietitian. As urbanization accelerates and dietary habits shift towards convenience over nutrition, the demand for professional nutritional guidance has never been more pertinent. This essay explores the multifaceted role of the dietitian within Kuwait City, highlighting their importance in combating chronic diseases, preserving cultural heritage through food education, and promoting holistic well-being.</w:t>
      </w:r>
    </w:p>
    <w:bookmarkStart w:id="20" w:name="X55e3beef6b68e0df27deec832a6b9eb8018d2e1"/>
    <w:p>
      <w:pPr>
        <w:pStyle w:val="Heading2"/>
      </w:pPr>
      <w:r>
        <w:t xml:space="preserve">The Changing Dietary Landscape in Kuwait City</w:t>
      </w:r>
    </w:p>
    <w:p>
      <w:pPr>
        <w:pStyle w:val="FirstParagraph"/>
      </w:pPr>
      <w:r>
        <w:t xml:space="preserve">Kuwait City is characterized by a unique blend of traditional Bedouin dietary practices and the fast-paced consumption habits typical of a modern Gulf city. Historically, the diet consisted largely of whole grains, legumes, fresh vegetables, and lean meats. However, recent decades have seen an influx processed foods high in sugar saturated fats and sodium are now readily available both locally imported throughout Kuwait City. This shift has contributed significantly to rising rates of obesity type 2 diabetes cardiovascular diseases among both adults children alike.</w:t>
      </w:r>
    </w:p>
    <w:p>
      <w:pPr>
        <w:pStyle w:val="BodyText"/>
      </w:pPr>
      <w:r>
        <w:t xml:space="preserve">The prevalence of these non-communicable diseases underscores the urgent need for expert intervention. Herein lies the primary function of a dietitian: to serve as a bridge between scientific nutritional knowledge and everyday eating habits. Unlike general wellness influencers or unqualified nutritionists, licensed dietitians possess rigorous academic training and clinical experience enabling them to provide evidence-based personalized dietary plans that address individual health needs.</w:t>
      </w:r>
    </w:p>
    <w:bookmarkEnd w:id="20"/>
    <w:bookmarkStart w:id="21" w:name="Xca2cdef9b49b0e210c66d0c6656b5040a79c95e"/>
    <w:p>
      <w:pPr>
        <w:pStyle w:val="Heading2"/>
      </w:pPr>
      <w:r>
        <w:t xml:space="preserve">Clinical Significance and Disease Management</w:t>
      </w:r>
    </w:p>
    <w:p>
      <w:pPr>
        <w:pStyle w:val="FirstParagraph"/>
      </w:pPr>
      <w:r>
        <w:t xml:space="preserve">In hospitals clinics private practices across Kuwait City dietitians play an indispensable role in disease management. For individuals diagnosed with diabetes which affects nearly a quarter of the adult population in Kuwait professional dietary counseling is often the first line of defense alongside medication. Dietitians work closely with endocrinologists to monitor blood glucose levels adjust insulin dosages via meal timing and create sustainable eating patterns that prevent complications such as neuropathy retinopathy nephropathy.</w:t>
      </w:r>
    </w:p>
    <w:p>
      <w:pPr>
        <w:pStyle w:val="BodyText"/>
      </w:pPr>
      <w:r>
        <w:t xml:space="preserve">Similarly patients suffering from hypertension heart disease renal disorders benefit greatly from specialized nutrition therapy. A dietitian tailors sodium intake protein restrictions potassium management etc depending on specific medical conditions thereby reducing hospital readmission rates improving quality of life extending lifespan.</w:t>
      </w:r>
    </w:p>
    <w:p>
      <w:pPr>
        <w:pStyle w:val="BodyText"/>
      </w:pPr>
      <w:r>
        <w:t xml:space="preserve">"The integration of clinical expertise with cultural sensitivity allows Kuwaiti dietitians to deliver care that is both effective and acceptable to patients."</w:t>
      </w:r>
    </w:p>
    <w:bookmarkEnd w:id="21"/>
    <w:bookmarkStart w:id="22" w:name="X31cac2c671562810bf88671d783df31092db8ec"/>
    <w:p>
      <w:pPr>
        <w:pStyle w:val="Heading2"/>
      </w:pPr>
      <w:r>
        <w:t xml:space="preserve">Cultural Competence and Food Preservation</w:t>
      </w:r>
    </w:p>
    <w:p>
      <w:pPr>
        <w:pStyle w:val="FirstParagraph"/>
      </w:pPr>
      <w:r>
        <w:t xml:space="preserve">A crucial aspect of practicing as a dietitian in Kuwait City is understanding local culinary traditions. Traditional Emirati Saudi Iraqi Yemeni Indian Pakistani Bangladeshi Filipino cuisines all influence the food culture here. Dishes like machboos harees hareesa thareed are beloved yet often calorie-dense due heavy use oils ghee refined sugars.</w:t>
      </w:r>
    </w:p>
    <w:p>
      <w:pPr>
        <w:pStyle w:val="BodyText"/>
      </w:pPr>
      <w:r>
        <w:t xml:space="preserve">Sensitive approach involves educating families how modify recipes rather than eliminate them entirely. For instance substituting brown rice white rice increasing vegetable proportion reducing fat content while retaining flavor profiles ensures adherence to dietary recommendations. By respecting cultural significance attached certain foods dietitians foster trust encourage long term behavioral change without alienating clients from their heritage.</w:t>
      </w:r>
    </w:p>
    <w:bookmarkEnd w:id="22"/>
    <w:bookmarkStart w:id="23" w:name="promoting-preventive-health-and-wellness"/>
    <w:p>
      <w:pPr>
        <w:pStyle w:val="Heading2"/>
      </w:pPr>
      <w:r>
        <w:t xml:space="preserve">Promoting Preventive Health and Wellness</w:t>
      </w:r>
    </w:p>
    <w:p>
      <w:pPr>
        <w:pStyle w:val="FirstParagraph"/>
      </w:pPr>
      <w:r>
        <w:t xml:space="preserve">Beyond treating illness the role of a dietitian extends into preventive healthcare which is equally important in Kuwait City's context. With increasing awareness about mental physical fitness many residents seek guidance on weight management sports performance pregnancy nutrition elderly care pediatric growth monitoring.</w:t>
      </w:r>
    </w:p>
    <w:p>
      <w:pPr>
        <w:pStyle w:val="BodyText"/>
      </w:pPr>
      <w:r>
        <w:t xml:space="preserve">Schools universities workplaces increasingly recognize value hiring registered dietitians develop wellness programs teach healthy cooking skills distribute balanced lunch options combat sedentary lifestyles promote hydration adequate sleep stress management techniques. Such initiatives empower individuals take charge their health proactively reducing burden healthcare system over time.</w:t>
      </w:r>
    </w:p>
    <w:bookmarkEnd w:id="23"/>
    <w:bookmarkStart w:id="24" w:name="challenges-and-future-prospects"/>
    <w:p>
      <w:pPr>
        <w:pStyle w:val="Heading2"/>
      </w:pPr>
      <w:r>
        <w:t xml:space="preserve">Challenges and Future Prospects</w:t>
      </w:r>
    </w:p>
    <w:p>
      <w:pPr>
        <w:pStyle w:val="FirstParagraph"/>
      </w:pPr>
      <w:r>
        <w:t xml:space="preserve">Despite growing recognition several challenges remain for dietitians in Kuwait City. Public misconceptions about what constitutes "good nutrition" persist sometimes fueled by social media misinformation pseudoscience marketing claims supplement industry. Overcoming these barriers requires ongoing advocacy continuous education campaigns collaboration with policymakers establish regulations governing labeling advertising nutritional supplements.</w:t>
      </w:r>
    </w:p>
    <w:p>
      <w:pPr>
        <w:pStyle w:val="BodyText"/>
      </w:pPr>
      <w:r>
        <w:t xml:space="preserve">Furthermore expanding scope practice beyond hospitals encompassing community centers schools corporate environments will maximize impact. Government support funding research initiatives training programs can strengthen workforce capacity ensure equitable access quality services regardless socioeconomic status location within Kuwait City.</w:t>
      </w:r>
    </w:p>
    <w:bookmarkEnd w:id="24"/>
    <w:bookmarkStart w:id="25" w:name="conclusion"/>
    <w:p>
      <w:pPr>
        <w:pStyle w:val="Heading2"/>
      </w:pPr>
      <w:r>
        <w:t xml:space="preserve">Conclusion</w:t>
      </w:r>
    </w:p>
    <w:p>
      <w:pPr>
        <w:pStyle w:val="FirstParagraph"/>
      </w:pPr>
      <w:r>
        <w:t xml:space="preserve">In conclusion the dietitian represents much more than just an advisor on what to eat; they are guardians of public health champions of cultural identity advocates for sustainable living especially vital in dynamic urban settings like Kuwait City. As challenges posed by lifestyle-related illnesses continue rise so too must commitment investing professional nutritional expertise empower citizens lead healthier happier lives.</w:t>
      </w:r>
    </w:p>
    <w:p>
      <w:pPr>
        <w:pStyle w:val="BodyText"/>
      </w:pPr>
      <w:r>
        <w:t xml:space="preserve">By embracing this essential profession society can pave way towards brighter healthier future where food serves not only as sustenance but also as medicine fostering vitality resilience unity across diverse populations residing within Kuwait City borders. Let us therefore celebrate honor contributions made by dedicated dietitians who tirelessly work behind scenes transforming lives one meal at a time ensuring prosperity wellness generations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Kuwait City</dc:title>
  <dc:creator/>
  <dc:language>en</dc:language>
  <cp:keywords/>
  <dcterms:created xsi:type="dcterms:W3CDTF">2026-07-29T08:58:58Z</dcterms:created>
  <dcterms:modified xsi:type="dcterms:W3CDTF">2026-07-29T08:58:58Z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