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Modern</w:t>
      </w:r>
      <w:r>
        <w:t xml:space="preserve"> </w:t>
      </w:r>
      <w:r>
        <w:t xml:space="preserve">Malaysia</w:t>
      </w:r>
      <w:r>
        <w:t xml:space="preserve"> </w:t>
      </w:r>
      <w:r>
        <w:t xml:space="preserve">Kuala</w:t>
      </w:r>
      <w:r>
        <w:t xml:space="preserve"> </w:t>
      </w:r>
      <w:r>
        <w:t xml:space="preserve">Lumpur</w:t>
      </w:r>
    </w:p>
    <w:bookmarkStart w:id="26" w:name="X2c509c642875ef0bbb9865736c79d95cce25bdf"/>
    <w:p>
      <w:pPr>
        <w:pStyle w:val="Heading1"/>
      </w:pPr>
      <w:r>
        <w:t xml:space="preserve">The Role of a Dietitian in Modern Malaysia Kuala Lumpur</w:t>
      </w:r>
    </w:p>
    <w:p>
      <w:pPr>
        <w:pStyle w:val="FirstParagraph"/>
      </w:pPr>
      <w:r>
        <w:t xml:space="preserve">In the bustling, dynamic landscape of modern urban life, few cities encapsulate the complexity of diet and health as vividly as</w:t>
      </w:r>
      <w:r>
        <w:t xml:space="preserve"> </w:t>
      </w:r>
      <w:r>
        <w:rPr>
          <w:bCs/>
          <w:b/>
        </w:rPr>
        <w:t xml:space="preserve">Malaysia Kuala Lumpur</w:t>
      </w:r>
      <w:r>
        <w:t xml:space="preserve">. As a global metropolis characterized by its diverse cultural tapestry, rapid economic growth, and vibrant food culture, Kuala Lumpur presents unique challenges regarding public health. One of the most critical figures emerging to address these challenges is the</w:t>
      </w:r>
      <w:r>
        <w:t xml:space="preserve"> </w:t>
      </w:r>
      <w:r>
        <w:rPr>
          <w:bCs/>
          <w:b/>
        </w:rPr>
        <w:t xml:space="preserve">Dietitian</w:t>
      </w:r>
      <w:r>
        <w:t xml:space="preserve">. This essay explores the multifaceted role of a dietitian within this specific geographical and cultural context, examining how they bridge traditional culinary heritage with contemporary nutritional science.</w:t>
      </w:r>
    </w:p>
    <w:bookmarkStart w:id="20" w:name="X6ea45ac2d216a6a220ab3c7d936addb8d026d28"/>
    <w:p>
      <w:pPr>
        <w:pStyle w:val="Heading2"/>
      </w:pPr>
      <w:r>
        <w:t xml:space="preserve">The Nutritional Landscape of Malaysia Kuala Lumpur</w:t>
      </w:r>
    </w:p>
    <w:p>
      <w:pPr>
        <w:pStyle w:val="FirstParagraph"/>
      </w:pPr>
      <w:r>
        <w:t xml:space="preserve">To understand why a</w:t>
      </w:r>
      <w:r>
        <w:t xml:space="preserve"> </w:t>
      </w:r>
      <w:r>
        <w:rPr>
          <w:bCs/>
          <w:b/>
        </w:rPr>
        <w:t xml:space="preserve">Dietitian</w:t>
      </w:r>
      <w:r>
        <w:t xml:space="preserve"> </w:t>
      </w:r>
      <w:r>
        <w:t xml:space="preserve">is essential in</w:t>
      </w:r>
      <w:r>
        <w:t xml:space="preserve"> </w:t>
      </w:r>
      <w:r>
        <w:rPr>
          <w:bCs/>
          <w:b/>
        </w:rPr>
        <w:t xml:space="preserve">Malaysia Kuala Lumpur</w:t>
      </w:r>
      <w:r>
        <w:t xml:space="preserve">, one must first appreciate the local dietary environment. The city is a culinary paradise, offering an array of flavors from Malay, Chinese, Indian, and indigenous Bornean cuisines. While this diversity is culturally enriching, it also contributes to significant health issues. The prevalence of non-communicable diseases (NCDs) such as diabetes mellitus type 2, hypertension, obesity rates in the Klang Valley has risen alarmingly in recent decades.</w:t>
      </w:r>
    </w:p>
    <w:p>
      <w:pPr>
        <w:pStyle w:val="BodyText"/>
      </w:pPr>
      <w:r>
        <w:t xml:space="preserve">The shift towards a more sedentary lifestyle associated with urbanization in</w:t>
      </w:r>
      <w:r>
        <w:t xml:space="preserve"> </w:t>
      </w:r>
      <w:r>
        <w:rPr>
          <w:bCs/>
          <w:b/>
        </w:rPr>
        <w:t xml:space="preserve">Malaysia Kuala Lumpur</w:t>
      </w:r>
      <w:r>
        <w:t xml:space="preserve">, coupled with increased consumption of processed foods and sugary beverages, has created a public health crisis. It is not merely about reducing calorie intake; it is about navigating the complex social fabric where food is central to identity and community. Therefore, the intervention required cannot be one-size-fits-all. This is precisely where professional guidance from a</w:t>
      </w:r>
      <w:r>
        <w:t xml:space="preserve"> </w:t>
      </w:r>
      <w:r>
        <w:rPr>
          <w:bCs/>
          <w:b/>
        </w:rPr>
        <w:t xml:space="preserve">Dietitian</w:t>
      </w:r>
      <w:r>
        <w:t xml:space="preserve"> </w:t>
      </w:r>
      <w:r>
        <w:t xml:space="preserve">becomes invaluable.</w:t>
      </w:r>
    </w:p>
    <w:bookmarkEnd w:id="20"/>
    <w:bookmarkStart w:id="21" w:name="who-is-a-dietitian"/>
    <w:p>
      <w:pPr>
        <w:pStyle w:val="Heading2"/>
      </w:pPr>
      <w:r>
        <w:t xml:space="preserve">Who Is a Dietitian?</w:t>
      </w:r>
    </w:p>
    <w:p>
      <w:pPr>
        <w:pStyle w:val="FirstParagraph"/>
      </w:pPr>
      <w:r>
        <w:t xml:space="preserve">A</w:t>
      </w:r>
      <w:r>
        <w:t xml:space="preserve"> </w:t>
      </w:r>
      <w:r>
        <w:rPr>
          <w:bCs/>
          <w:b/>
        </w:rPr>
        <w:t xml:space="preserve">Dietitian</w:t>
      </w:r>
      <w:r>
        <w:t xml:space="preserve">, also known as a dietetic practitioner or registered dietician, is an expert in human nutrition and the metabolism of humans at both the individual and community level. Unlike informal nutritionists who may lack standardized training, a qualified</w:t>
      </w:r>
      <w:r>
        <w:t xml:space="preserve"> </w:t>
      </w:r>
      <w:r>
        <w:rPr>
          <w:bCs/>
          <w:b/>
        </w:rPr>
        <w:t xml:space="preserve">Dietitian</w:t>
      </w:r>
      <w:r>
        <w:t xml:space="preserve"> </w:t>
      </w:r>
      <w:r>
        <w:t xml:space="preserve">has completed rigorous academic education and supervised clinical practice. In</w:t>
      </w:r>
      <w:r>
        <w:t xml:space="preserve"> </w:t>
      </w:r>
      <w:r>
        <w:rPr>
          <w:bCs/>
          <w:b/>
        </w:rPr>
        <w:t xml:space="preserve">Malaysia Kuala Lumpur</w:t>
      </w:r>
      <w:r>
        <w:t xml:space="preserve">, many such professionals are registered with the Malaysian Dietitians Association (MDA) or recognized by international bodies, ensuring they adhere to high ethical and professional standards.</w:t>
      </w:r>
    </w:p>
    <w:p>
      <w:pPr>
        <w:pStyle w:val="BodyText"/>
      </w:pPr>
      <w:r>
        <w:t xml:space="preserve">Their expertise extends beyond simple meal planning. They possess deep knowledge of biochemistry, physiology, and psychology. This scientific foundation allows them to create personalized nutrition plans that are not only medically appropriate but also culturally sensitive and practically implementable for clients living in</w:t>
      </w:r>
      <w:r>
        <w:t xml:space="preserve"> </w:t>
      </w:r>
      <w:r>
        <w:rPr>
          <w:bCs/>
          <w:b/>
        </w:rPr>
        <w:t xml:space="preserve">Malaysia Kuala Lumpur</w:t>
      </w:r>
      <w:r>
        <w:t xml:space="preserve">.</w:t>
      </w:r>
    </w:p>
    <w:bookmarkEnd w:id="21"/>
    <w:bookmarkStart w:id="22" w:name="bridging-tradition-and-science"/>
    <w:p>
      <w:pPr>
        <w:pStyle w:val="Heading2"/>
      </w:pPr>
      <w:r>
        <w:t xml:space="preserve">Bridging Tradition and Science</w:t>
      </w:r>
    </w:p>
    <w:p>
      <w:pPr>
        <w:pStyle w:val="FirstParagraph"/>
      </w:pPr>
      <w:r>
        <w:t xml:space="preserve">One of the most significant contributions of a</w:t>
      </w:r>
      <w:r>
        <w:t xml:space="preserve"> </w:t>
      </w:r>
      <w:r>
        <w:rPr>
          <w:bCs/>
          <w:b/>
        </w:rPr>
        <w:t xml:space="preserve">Dietitian</w:t>
      </w:r>
      <w:r>
        <w:t xml:space="preserve"> </w:t>
      </w:r>
      <w:r>
        <w:t xml:space="preserve">in this region is their ability to harmonize traditional food habits with modern nutritional requirements. In</w:t>
      </w:r>
      <w:r>
        <w:t xml:space="preserve"> </w:t>
      </w:r>
      <w:r>
        <w:rPr>
          <w:bCs/>
          <w:b/>
        </w:rPr>
        <w:t xml:space="preserve">Malaysia Kuala Lumpur</w:t>
      </w:r>
      <w:r>
        <w:t xml:space="preserve">, dishes like Nasi Lemak, Char Kway Teow, and Roti Canai are not just meals; they are staples of daily life. A poorly informed approach might suggest eliminating these foods entirely, leading to client dissatisfaction and eventual failure of the diet.</w:t>
      </w:r>
    </w:p>
    <w:p>
      <w:pPr>
        <w:pStyle w:val="BodyText"/>
      </w:pPr>
      <w:r>
        <w:t xml:space="preserve">A skilled</w:t>
      </w:r>
      <w:r>
        <w:t xml:space="preserve"> </w:t>
      </w:r>
      <w:r>
        <w:rPr>
          <w:bCs/>
          <w:b/>
        </w:rPr>
        <w:t xml:space="preserve">Dietitian</w:t>
      </w:r>
      <w:r>
        <w:t xml:space="preserve">, however, adopts a harm-reduction strategy. They teach portion control, suggest healthier cooking methods (e.g., steaming instead of frying), and recommend nutritious additions or substitutions. For instance, they might advise adding more vegetables to Nasi Lemak or choosing grilled fish over fried chicken in local eateries. This approach respects the cultural identity of the people in</w:t>
      </w:r>
      <w:r>
        <w:t xml:space="preserve"> </w:t>
      </w:r>
      <w:r>
        <w:rPr>
          <w:bCs/>
          <w:b/>
        </w:rPr>
        <w:t xml:space="preserve">Malaysia Kuala Lumpur</w:t>
      </w:r>
      <w:r>
        <w:t xml:space="preserve"> </w:t>
      </w:r>
      <w:r>
        <w:t xml:space="preserve">while gently guiding them toward better health outcomes.</w:t>
      </w:r>
    </w:p>
    <w:bookmarkEnd w:id="22"/>
    <w:bookmarkStart w:id="23" w:name="the-rise-of-preventative-healthcare"/>
    <w:p>
      <w:pPr>
        <w:pStyle w:val="Heading2"/>
      </w:pPr>
      <w:r>
        <w:t xml:space="preserve">The Rise of Preventative Healthcare</w:t>
      </w:r>
    </w:p>
    <w:p>
      <w:pPr>
        <w:pStyle w:val="FirstParagraph"/>
      </w:pPr>
      <w:r>
        <w:t xml:space="preserve">In recent years, there has been a paradigm shift from reactive healthcare (treating diseases after they occur) to preventative healthcare. In</w:t>
      </w:r>
      <w:r>
        <w:t xml:space="preserve"> </w:t>
      </w:r>
      <w:r>
        <w:rPr>
          <w:bCs/>
          <w:b/>
        </w:rPr>
        <w:t xml:space="preserve">Malaysia Kuala Lumpur</w:t>
      </w:r>
      <w:r>
        <w:t xml:space="preserve">, this trend is gaining momentum as awareness grows about the long-term costs of chronic diseases.</w:t>
      </w:r>
      <w:r>
        <w:t xml:space="preserve"> </w:t>
      </w:r>
      <w:r>
        <w:rPr>
          <w:bCs/>
          <w:b/>
        </w:rPr>
        <w:t xml:space="preserve">Dietitians</w:t>
      </w:r>
      <w:r>
        <w:t xml:space="preserve"> </w:t>
      </w:r>
      <w:r>
        <w:t xml:space="preserve">are at the forefront of this movement.</w:t>
      </w:r>
    </w:p>
    <w:p>
      <w:pPr>
        <w:pStyle w:val="BodyText"/>
      </w:pPr>
      <w:r>
        <w:t xml:space="preserve">Hospitals, wellness centers, and corporate wellness programs in</w:t>
      </w:r>
      <w:r>
        <w:t xml:space="preserve"> </w:t>
      </w:r>
      <w:r>
        <w:rPr>
          <w:bCs/>
          <w:b/>
        </w:rPr>
        <w:t xml:space="preserve">Malaysia Kuala Lumpur</w:t>
      </w:r>
      <w:r>
        <w:t xml:space="preserve"> </w:t>
      </w:r>
      <w:r>
        <w:t xml:space="preserve">increasingly employ</w:t>
      </w:r>
      <w:r>
        <w:t xml:space="preserve"> </w:t>
      </w:r>
      <w:r>
        <w:rPr>
          <w:bCs/>
          <w:b/>
        </w:rPr>
        <w:t xml:space="preserve">Dietitians</w:t>
      </w:r>
      <w:r>
        <w:t xml:space="preserve"> </w:t>
      </w:r>
      <w:r>
        <w:t xml:space="preserve">to design preventative care packages. For example:</w:t>
      </w:r>
    </w:p>
    <w:p>
      <w:pPr>
        <w:numPr>
          <w:ilvl w:val="0"/>
          <w:numId w:val="1001"/>
        </w:numPr>
        <w:pStyle w:val="Compact"/>
      </w:pPr>
      <w:r>
        <w:rPr>
          <w:bCs/>
          <w:b/>
        </w:rPr>
        <w:t xml:space="preserve">Clinical Nutrition:</w:t>
      </w:r>
      <w:r>
        <w:br/>
      </w:r>
      <w:r>
        <w:t xml:space="preserve">In hospitals across KL such as Pantai Hospital, Prince Court, and KPJ, dietitians work alongside doctors to manage patients with renal disease, cancer cachexia, and post-surgical recovery needs.</w:t>
      </w:r>
    </w:p>
    <w:p>
      <w:pPr>
        <w:numPr>
          <w:ilvl w:val="0"/>
          <w:numId w:val="1001"/>
        </w:numPr>
        <w:pStyle w:val="Compact"/>
      </w:pPr>
      <w:r>
        <w:rPr>
          <w:bCs/>
          <w:b/>
        </w:rPr>
        <w:t xml:space="preserve">Corporate Wellness:</w:t>
      </w:r>
      <w:r>
        <w:br/>
      </w:r>
      <w:r>
        <w:t xml:space="preserve">With the fast-paced corporate culture in the financial districts of KL like KLCC and Bukit Bintang, stress-induced eating disorders are common. Corporate dietitians provide workshops on healthy snacking, stress management through nutrition, and ergonomic meal planning for busy professionals.</w:t>
      </w:r>
    </w:p>
    <w:p>
      <w:pPr>
        <w:numPr>
          <w:ilvl w:val="0"/>
          <w:numId w:val="1001"/>
        </w:numPr>
        <w:pStyle w:val="Compact"/>
      </w:pPr>
      <w:r>
        <w:rPr>
          <w:bCs/>
          <w:b/>
        </w:rPr>
        <w:t xml:space="preserve">Pediatric Nutrition:</w:t>
      </w:r>
      <w:r>
        <w:br/>
      </w:r>
      <w:r>
        <w:t xml:space="preserve">As childhood obesity becomes a concern in</w:t>
      </w:r>
      <w:r>
        <w:t xml:space="preserve"> </w:t>
      </w:r>
      <w:r>
        <w:rPr>
          <w:bCs/>
          <w:b/>
        </w:rPr>
        <w:t xml:space="preserve">Malaysia Kuala Lumpur</w:t>
      </w:r>
      <w:r>
        <w:t xml:space="preserve">, pediatric dietitians play a crucial role in guiding parents on balanced feeding practices that respect cultural traditions while ensuring proper growth and development.</w:t>
      </w:r>
    </w:p>
    <w:bookmarkEnd w:id="23"/>
    <w:bookmarkStart w:id="24" w:name="X48abf235d994faccda396a47c64cf9e43c17d9e"/>
    <w:p>
      <w:pPr>
        <w:pStyle w:val="Heading2"/>
      </w:pPr>
      <w:r>
        <w:t xml:space="preserve">Educational Advocacy and Community Impact</w:t>
      </w:r>
    </w:p>
    <w:p>
      <w:pPr>
        <w:pStyle w:val="FirstParagraph"/>
      </w:pPr>
      <w:r>
        <w:t xml:space="preserve">Beyond one-on-one consultations,</w:t>
      </w:r>
      <w:r>
        <w:t xml:space="preserve"> </w:t>
      </w:r>
      <w:r>
        <w:rPr>
          <w:bCs/>
          <w:b/>
        </w:rPr>
        <w:t xml:space="preserve">Dietitians</w:t>
      </w:r>
      <w:r>
        <w:t xml:space="preserve"> </w:t>
      </w:r>
      <w:r>
        <w:t xml:space="preserve">in</w:t>
      </w:r>
      <w:r>
        <w:t xml:space="preserve"> </w:t>
      </w:r>
      <w:r>
        <w:rPr>
          <w:bCs/>
          <w:b/>
        </w:rPr>
        <w:t xml:space="preserve">Malaysia Kuala Lumpur</w:t>
      </w:r>
      <w:r>
        <w:t xml:space="preserve">Dietitian provides evidence-based clarity.</w:t>
      </w:r>
    </w:p>
    <w:p>
      <w:pPr>
        <w:pStyle w:val="BodyText"/>
      </w:pPr>
      <w:r>
        <w:t xml:space="preserve">This advocacy is particularly important in</w:t>
      </w:r>
      <w:r>
        <w:t xml:space="preserve"> </w:t>
      </w:r>
      <w:r>
        <w:rPr>
          <w:bCs/>
          <w:b/>
        </w:rPr>
        <w:t xml:space="preserve">Malaysia Kuala Lumpur</w:t>
      </w:r>
      <w:r>
        <w:t xml:space="preserve">, a multicultural hub where dietary laws and preferences vary. A dietitian can provide specialized advice for individuals following Halal diets, vegetarian lifestyles (common among the Chinese and Indian communities), or specific religious fasting periods like Ramadan, ensuring that nutritional needs are met during these significant cultural events.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Dietitian</w:t>
      </w:r>
      <w:r>
        <w:t xml:space="preserve"> </w:t>
      </w:r>
      <w:r>
        <w:t xml:space="preserve">in</w:t>
      </w:r>
      <w:r>
        <w:t xml:space="preserve"> </w:t>
      </w:r>
      <w:r>
        <w:rPr>
          <w:bCs/>
          <w:b/>
        </w:rPr>
        <w:t xml:space="preserve">Malaysia Kuala Lumpur</w:t>
      </w:r>
    </w:p>
    <w:p>
      <w:pPr>
        <w:pStyle w:val="BodyText"/>
      </w:pPr>
      <w:r>
        <w:t xml:space="preserve">As</w:t>
      </w:r>
      <w:r>
        <w:t xml:space="preserve"> </w:t>
      </w:r>
      <w:r>
        <w:rPr>
          <w:bCs/>
          <w:b/>
        </w:rPr>
        <w:t xml:space="preserve">Malaysia Kuala Lumpur</w:t>
      </w:r>
      <w:r>
        <w:t xml:space="preserve">Dietitian, whether in clinical settings, corporate wellness programs, or private practice is crucial for building a healthier future for this vibrant Malaysian city.</w:t>
      </w:r>
    </w:p>
    <w:p>
      <w:pPr>
        <w:pStyle w:val="BodyText"/>
      </w:pPr>
      <w:r>
        <w:t xml:space="preserve">© 2023 Health &amp; Wellness Insights Malaysia Kuala Lumpur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Dietitian in Modern Malaysia Kuala Lumpur</dc:title>
  <dc:creator/>
  <dc:language>en</dc:language>
  <cp:keywords/>
  <dcterms:created xsi:type="dcterms:W3CDTF">2026-07-29T17:14:31Z</dcterms:created>
  <dcterms:modified xsi:type="dcterms:W3CDTF">2026-07-29T17:14:31Z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