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Dietitians</w:t>
      </w:r>
      <w:r>
        <w:t xml:space="preserve"> </w:t>
      </w:r>
      <w:r>
        <w:t xml:space="preserve">in</w:t>
      </w:r>
      <w:r>
        <w:t xml:space="preserve"> </w:t>
      </w:r>
      <w:r>
        <w:t xml:space="preserve">Pakistan</w:t>
      </w:r>
      <w:r>
        <w:t xml:space="preserve"> </w:t>
      </w:r>
      <w:r>
        <w:t xml:space="preserve">Islamabad</w:t>
      </w:r>
    </w:p>
    <w:p>
      <w:pPr>
        <w:pStyle w:val="FirstParagraph"/>
      </w:pPr>
      <w:r>
        <w:t xml:space="preserve">```html</w:t>
      </w:r>
    </w:p>
    <w:bookmarkStart w:id="26" w:name="Xeef935756bdbb2d1662cdf07062f59c2cfdf78a"/>
    <w:p>
      <w:pPr>
        <w:pStyle w:val="Heading1"/>
      </w:pPr>
      <w:r>
        <w:t xml:space="preserve">Nourishing the Capital: The Critical Role of Dietitians in Pakistan Islamabad</w:t>
      </w:r>
    </w:p>
    <w:p>
      <w:pPr>
        <w:pStyle w:val="FirstParagraph"/>
      </w:pPr>
      <w:r>
        <w:t xml:space="preserve">In the rapidly evolving urban landscape of modern society, the importance of nutritional science cannot be overstated. Nowhere is this more evident than in Pakistan Islamabad, a city characterized by its unique blend of traditional culture and rapid modernization. As urbanization accelerates lifestyle changes across South Asia, the prevalence of diet-related non-communicable diseases has reached alarming levels. In this context, the role of a</w:t>
      </w:r>
      <w:r>
        <w:t xml:space="preserve"> </w:t>
      </w:r>
      <w:r>
        <w:rPr>
          <w:bCs/>
          <w:b/>
        </w:rPr>
        <w:t xml:space="preserve">Dietitian</w:t>
      </w:r>
      <w:r>
        <w:t xml:space="preserve"> </w:t>
      </w:r>
      <w:r>
        <w:t xml:space="preserve">transcends simple meal planning; it becomes a vital public health intervention. This essay explores the multifaceted responsibilities of Dietitians in Pakistan Islamabad, highlighting their impact on individual health, community well-being, and the broader healthcare infrastructure.</w:t>
      </w:r>
    </w:p>
    <w:bookmarkStart w:id="20" w:name="X0fe6079a958b24db102bdba089ff30d05d492bf"/>
    <w:p>
      <w:pPr>
        <w:pStyle w:val="Heading2"/>
      </w:pPr>
      <w:r>
        <w:t xml:space="preserve">The Changing Nutritional Landscape of Pakistan Islamabad</w:t>
      </w:r>
    </w:p>
    <w:p>
      <w:pPr>
        <w:pStyle w:val="FirstParagraph"/>
      </w:pPr>
      <w:r>
        <w:t xml:space="preserve">Pakistan Islamabad stands as a testament to economic growth and urban development. However, this progress has brought with it significant challenges regarding public health. The dietary habits of residents are shifting dramatically from traditional, home-cooked meals rich in fiber and whole grains to processed foods high in sugar, salt, and unhealthy fats. This transition is driven by busy professional lifestyles, the proliferation of fast-food outlets along major avenues like Blue Area and F-7 Friday Market, and changing consumer preferences.</w:t>
      </w:r>
    </w:p>
    <w:p>
      <w:pPr>
        <w:pStyle w:val="BodyText"/>
      </w:pPr>
      <w:r>
        <w:t xml:space="preserve">Consequently, Pakistan Islamabad is witnessing a surge in lifestyle disorders such as type 2 diabetes mellitus, hypertension (high blood pressure), obesity, and cardiovascular diseases. According to recent health statistics from the region, metabolic syndromes are affecting millions of adults and increasingly children. The traditional approach to treating these conditions has often been reactive—relying heavily on pharmaceutical interventions after disease onset. However, there is a growing recognition that prevention through nutrition is far more effective and sustainable.</w:t>
      </w:r>
    </w:p>
    <w:bookmarkEnd w:id="20"/>
    <w:bookmarkStart w:id="21" w:name="Xa41bbf693c48779b1d4335d7cdd0bd2c26a81f6"/>
    <w:p>
      <w:pPr>
        <w:pStyle w:val="Heading2"/>
      </w:pPr>
      <w:r>
        <w:t xml:space="preserve">The Dietitian as a Catalyst for Preventive Healthcare</w:t>
      </w:r>
    </w:p>
    <w:p>
      <w:pPr>
        <w:pStyle w:val="FirstParagraph"/>
      </w:pPr>
      <w:r>
        <w:t xml:space="preserve">A Dietitian is a specialized health professional who translates the science of nutrition into practical dietary guidance. Unlike general fitness trainers or informal "nutritionists" who may lack formal accreditation, registered Dietitians possess rigorous academic training and clinical experience. In Pakistan Islamabad, their role is evolving from supporting hospital patients to empowering communities.</w:t>
      </w:r>
    </w:p>
    <w:p>
      <w:pPr>
        <w:pStyle w:val="BodyText"/>
      </w:pPr>
      <w:r>
        <w:t xml:space="preserve">For individuals suffering from chronic conditions, a Dietitian provides personalized medical nutrition therapy (MNT). For example, for the many residents of Islamabad managing diabetes—a condition with high prevalence in the region—a Dietitian analyzes blood sugar responses to local staple foods like rice and roti. They devise plans that do not deprive patients of their cultural favorites but adjust portion sizes and combinations to maintain glycemic control. This personalized approach ensures compliance, as it respects the client’s taste preferences while adhering to medical requirements.</w:t>
      </w:r>
    </w:p>
    <w:bookmarkEnd w:id="21"/>
    <w:bookmarkStart w:id="22" w:name="bridging-tradition-and-modern-science"/>
    <w:p>
      <w:pPr>
        <w:pStyle w:val="Heading2"/>
      </w:pPr>
      <w:r>
        <w:t xml:space="preserve">Bridging Tradition and Modern Science</w:t>
      </w:r>
    </w:p>
    <w:p>
      <w:pPr>
        <w:pStyle w:val="FirstParagraph"/>
      </w:pPr>
      <w:r>
        <w:t xml:space="preserve">One of the most significant contributions of Dietitians in Pakistan Islamabad is their ability to bridge the gap between traditional dietary customs and modern nutritional science. Pakistani cuisine is rich in flavors but often heavy on oils, dairy, and refined carbohydrates. A skilled Dietitian understands these cultural nuances deeply.</w:t>
      </w:r>
    </w:p>
    <w:p>
      <w:pPr>
        <w:pStyle w:val="BodyText"/>
      </w:pPr>
      <w:r>
        <w:t xml:space="preserve">Rather than imposing foreign diets that are difficult to sustain, they adapt local recipes. They might suggest replacing ghee with healthier oils during the preparation of traditional dishes like biryani or nihari. They encourage the consumption of indigenous superfoods such as dates, figs (anjeer), and seasonal fruits that are abundant in the surrounding areas but often underutilized. By integrating these changes, Dietitians help residents maintain their cultural identity while improving their health outcomes. This cultural competence is crucial for acceptance and long-term success in behavior change.</w:t>
      </w:r>
    </w:p>
    <w:bookmarkEnd w:id="22"/>
    <w:bookmarkStart w:id="23" w:name="Xce313f99228e411dca96cf3aa76f2ab3af5363d"/>
    <w:p>
      <w:pPr>
        <w:pStyle w:val="Heading2"/>
      </w:pPr>
      <w:r>
        <w:t xml:space="preserve">Corporate Wellness and School Nutrition Programs</w:t>
      </w:r>
    </w:p>
    <w:p>
      <w:pPr>
        <w:pStyle w:val="FirstParagraph"/>
      </w:pPr>
      <w:r>
        <w:t xml:space="preserve">The influence of Dietitians extends beyond individual clinics into institutions across Pakistan Islamabad. With the expansion of corporate offices in sectors such as G-8, F-9, and I-8, workplace wellness programs have gained traction. Corporate Dietitians are hired to conduct health screenings, organize workshops on stress management through diet, and provide healthy options in corporate cafeterias. This shift not only improves employee productivity but also reduces healthcare costs for companies.</w:t>
      </w:r>
    </w:p>
    <w:p>
      <w:pPr>
        <w:pStyle w:val="BodyText"/>
      </w:pPr>
      <w:r>
        <w:t xml:space="preserve">Similarly, the education sector is becoming a focal point for nutritional intervention. Childhood obesity is a rising concern in private and public schools across the capital. Dietitians are collaborating with school administrations to revamp lunch menus, ensuring that students receive adequate protein, vitamins, and minerals necessary for cognitive development. They also educate children about the dangers of excessive junk food consumption through interactive sessions involving parents and teachers.</w:t>
      </w:r>
    </w:p>
    <w:bookmarkEnd w:id="23"/>
    <w:bookmarkStart w:id="24" w:name="challenges-and-future-prospects"/>
    <w:p>
      <w:pPr>
        <w:pStyle w:val="Heading2"/>
      </w:pPr>
      <w:r>
        <w:t xml:space="preserve">Challenges and Future Prospects</w:t>
      </w:r>
    </w:p>
    <w:p>
      <w:pPr>
        <w:pStyle w:val="FirstParagraph"/>
      </w:pPr>
      <w:r>
        <w:t xml:space="preserve">Despite the growing recognition of their value, Dietitians in Pakistan Islamabad face certain challenges. There is still a degree of public confusion between Dietitians and other health practitioners due to unregulated use of titles. Additionally, insurance coverage for nutritional counseling is limited compared to pharmaceutical treatments. However, awareness campaigns led by professional bodies are gradually changing this narrative.</w:t>
      </w:r>
    </w:p>
    <w:p>
      <w:pPr>
        <w:pStyle w:val="BodyText"/>
      </w:pPr>
      <w:r>
        <w:t xml:space="preserve">The future looks promising as the government and private sectors in Pakistan Islamabad increasingly invest in preventive healthcare infrastructure. Telemedicine and digital health platforms are expanding access to Dietitian services, allowing remote consultations for residents in outlying areas of the capital. This technological integration ensures that expert nutritional advice is accessible to a wider demographic, regardless of socioeconomic status.</w:t>
      </w:r>
    </w:p>
    <w:bookmarkEnd w:id="24"/>
    <w:bookmarkStart w:id="25" w:name="conclusion"/>
    <w:p>
      <w:pPr>
        <w:pStyle w:val="Heading2"/>
      </w:pPr>
      <w:r>
        <w:t xml:space="preserve">Conclusion</w:t>
      </w:r>
    </w:p>
    <w:p>
      <w:pPr>
        <w:pStyle w:val="FirstParagraph"/>
      </w:pPr>
      <w:r>
        <w:t xml:space="preserve">In conclusion, the role of a Dietitian in Pakistan Islamabad is indispensable in addressing the dual burden of malnutrition and lifestyle diseases. They serve as educators, advocates, and clinicians who tailor scientific knowledge to the specific cultural and environmental context of the capital city. By promoting evidence-based dietary practices that respect local traditions while embracing modern health standards, Dietitians are paving the way for a healthier population.</w:t>
      </w:r>
    </w:p>
    <w:p>
      <w:pPr>
        <w:pStyle w:val="BodyText"/>
      </w:pPr>
      <w:r>
        <w:t xml:space="preserve">As Pakistan Islamabad continues to develop, it is imperative that policymakers, healthcare providers, and citizens recognize nutrition as a fundamental pillar of public health. Supporting the growth of the Dietetics profession through regulation, insurance inclusion, and public education will yield long-term benefits for society. Ultimately, investing in Dietitians is an investment in the vitality and longevity of Pakistan Islamabad's population.</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Dietitians in Pakistan Islamabad</dc:title>
  <dc:creator/>
  <dc:language>en</dc:language>
  <cp:keywords/>
  <dcterms:created xsi:type="dcterms:W3CDTF">2026-07-29T14:28:06Z</dcterms:created>
  <dcterms:modified xsi:type="dcterms:W3CDTF">2026-07-29T14:28:06Z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