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Venezuela</w:t>
      </w:r>
      <w:r>
        <w:t xml:space="preserve"> </w:t>
      </w:r>
      <w:r>
        <w:t xml:space="preserve">Caracas</w:t>
      </w:r>
    </w:p>
    <w:p>
      <w:pPr>
        <w:pStyle w:val="FirstParagraph"/>
      </w:pPr>
      <w:r>
        <w:t xml:space="preserve">1.</w:t>
      </w:r>
    </w:p>
    <w:bookmarkStart w:id="26" w:name="Xff343c7a4d70d5f95e648023c27b2246f77b703"/>
    <w:p>
      <w:pPr>
        <w:pStyle w:val="Heading1"/>
      </w:pPr>
      <w:r>
        <w:t xml:space="preserve">Navigating Nutrition in Crisis and Resilience: The Role of the Dietitian in Venezuela Caracas</w:t>
      </w:r>
    </w:p>
    <w:p>
      <w:pPr>
        <w:pStyle w:val="FirstParagraph"/>
      </w:pPr>
      <w:r>
        <w:t xml:space="preserve">In the heart of Latin America, the capital city of Venezuela, known as Caracas, stands as a complex urban landscape characterized by both profound cultural richness and significant socioeconomic challenges. Within this context, health is not merely a medical concern but a fundamental determinant of quality of life. At the forefront of this health initiative stands the professional</w:t>
      </w:r>
      <w:r>
        <w:t xml:space="preserve"> </w:t>
      </w:r>
      <w:r>
        <w:rPr>
          <w:bCs/>
          <w:b/>
        </w:rPr>
        <w:t xml:space="preserve">Dietitian</w:t>
      </w:r>
      <w:r>
        <w:t xml:space="preserve">, an essential figure who bridges the gap between scarce resources and nutritional needs. The role of a</w:t>
      </w:r>
      <w:r>
        <w:t xml:space="preserve"> </w:t>
      </w:r>
      <w:r>
        <w:rPr>
          <w:bCs/>
          <w:b/>
        </w:rPr>
        <w:t xml:space="preserve">Dietitian</w:t>
      </w:r>
      <w:r>
        <w:t xml:space="preserve"> </w:t>
      </w:r>
      <w:r>
        <w:t xml:space="preserve">in</w:t>
      </w:r>
      <w:r>
        <w:t xml:space="preserve"> </w:t>
      </w:r>
      <w:r>
        <w:rPr>
          <w:bCs/>
          <w:b/>
        </w:rPr>
        <w:t xml:space="preserve">Venezuela Caracas</w:t>
      </w:r>
      <w:r>
        <w:t xml:space="preserve"> </w:t>
      </w:r>
      <w:r>
        <w:t xml:space="preserve">has evolved from a standard clinical practice into a critical public health intervention, requiring adaptability, creativity, and deep community engagement.</w:t>
      </w:r>
    </w:p>
    <w:bookmarkStart w:id="20" w:name="X9d3b67b126c1599c4af5db487c807acdda6d8b4"/>
    <w:p>
      <w:pPr>
        <w:pStyle w:val="Heading2"/>
      </w:pPr>
      <w:r>
        <w:t xml:space="preserve">The Unique Context of Healthcare in Venezuela</w:t>
      </w:r>
    </w:p>
    <w:p>
      <w:pPr>
        <w:pStyle w:val="FirstParagraph"/>
      </w:pPr>
      <w:r>
        <w:t xml:space="preserve">To understand the importance of the</w:t>
      </w:r>
      <w:r>
        <w:t xml:space="preserve"> </w:t>
      </w:r>
      <w:r>
        <w:rPr>
          <w:bCs/>
          <w:b/>
        </w:rPr>
        <w:t xml:space="preserve">Dietitian</w:t>
      </w:r>
      <w:r>
        <w:t xml:space="preserve">, one must first contextualize the environment in which they operate. Over the past decade and a half,</w:t>
      </w:r>
      <w:r>
        <w:t xml:space="preserve"> </w:t>
      </w:r>
      <w:r>
        <w:rPr>
          <w:bCs/>
          <w:b/>
        </w:rPr>
        <w:t xml:space="preserve">Venezuela Caracas</w:t>
      </w:r>
      <w:r>
        <w:t xml:space="preserve"> </w:t>
      </w:r>
      <w:r>
        <w:t xml:space="preserve">has experienced a severe economic crisis that has rippled through every sector of society, including healthcare. Hyperinflation, supply chain disruptions, and shortages of essential goods have created an environment where access to basic nutrition is often precarious. In many neighborhoods across the capital, families struggle to afford protein sources such as meat, eggs, and dairy products. Consequently, the diet has shifted heavily toward carbohydrates like rice and pasta.</w:t>
      </w:r>
    </w:p>
    <w:p>
      <w:pPr>
        <w:pStyle w:val="BodyText"/>
      </w:pPr>
      <w:r>
        <w:t xml:space="preserve">In this scenario, the</w:t>
      </w:r>
      <w:r>
        <w:t xml:space="preserve"> </w:t>
      </w:r>
      <w:r>
        <w:rPr>
          <w:bCs/>
          <w:b/>
        </w:rPr>
        <w:t xml:space="preserve">Dietitian</w:t>
      </w:r>
      <w:r>
        <w:t xml:space="preserve"> </w:t>
      </w:r>
      <w:r>
        <w:t xml:space="preserve">becomes more than a prescriber of meals; they become educators and advocates. The traditional model of dietetics, which often assumes a stable supply of diverse foods, is no longer viable. Instead, Dietitians in</w:t>
      </w:r>
      <w:r>
        <w:t xml:space="preserve"> </w:t>
      </w:r>
      <w:r>
        <w:rPr>
          <w:bCs/>
          <w:b/>
        </w:rPr>
        <w:t xml:space="preserve">Venezuela Caracas</w:t>
      </w:r>
      <w:r>
        <w:t xml:space="preserve"> </w:t>
      </w:r>
      <w:r>
        <w:t xml:space="preserve">must adopt a resourceful approach to nutrition. They are tasked with designing meal plans that maximize nutritional density using locally available, affordable ingredients. This requires an intimate knowledge of the local food markets and the ability to substitute expensive nutrients with cheaper alternatives without compromising health outcomes.</w:t>
      </w:r>
    </w:p>
    <w:bookmarkEnd w:id="20"/>
    <w:bookmarkStart w:id="21" w:name="Xd2232b049d3ee2978e4eb5857d4f5a5397c0380"/>
    <w:p>
      <w:pPr>
        <w:pStyle w:val="Heading2"/>
      </w:pPr>
      <w:r>
        <w:t xml:space="preserve">Clinical Challenges: The Rise of Metabolic Diseases</w:t>
      </w:r>
    </w:p>
    <w:p>
      <w:pPr>
        <w:pStyle w:val="FirstParagraph"/>
      </w:pPr>
      <w:r>
        <w:t xml:space="preserve">While undernutrition remains a concern in vulnerable sectors of</w:t>
      </w:r>
      <w:r>
        <w:t xml:space="preserve"> </w:t>
      </w:r>
      <w:r>
        <w:rPr>
          <w:bCs/>
          <w:b/>
        </w:rPr>
        <w:t xml:space="preserve">Venezuela Caracas</w:t>
      </w:r>
      <w:r>
        <w:t xml:space="preserve">, there is a parallel epidemic of non-communicable diseases affecting the broader population. Obesity, type 2 diabetes, and hypertension are on the rise. This paradoxical situation—where malnutrition and obesity coexist—is known as the double burden of disease. The</w:t>
      </w:r>
      <w:r>
        <w:t xml:space="preserve"> </w:t>
      </w:r>
      <w:r>
        <w:rPr>
          <w:bCs/>
          <w:b/>
        </w:rPr>
        <w:t xml:space="preserve">Dietitian</w:t>
      </w:r>
      <w:r>
        <w:t xml:space="preserve"> </w:t>
      </w:r>
      <w:r>
        <w:t xml:space="preserve">plays a pivotal role in addressing this complex health landscape.</w:t>
      </w:r>
    </w:p>
    <w:p>
      <w:pPr>
        <w:pStyle w:val="BodyText"/>
      </w:pPr>
      <w:r>
        <w:t xml:space="preserve">In private clinics and public hospitals across the capital, Dietitians work tirelessly to manage chronic conditions. They provide counseling to patients who may have limited access to medications or specialized treatments, emphasizing lifestyle modifications as a primary form of therapy. For instance, managing diabetes in</w:t>
      </w:r>
      <w:r>
        <w:t xml:space="preserve"> </w:t>
      </w:r>
      <w:r>
        <w:rPr>
          <w:bCs/>
          <w:b/>
        </w:rPr>
        <w:t xml:space="preserve">Venezuela Caracas</w:t>
      </w:r>
      <w:r>
        <w:t xml:space="preserve"> </w:t>
      </w:r>
      <w:r>
        <w:t xml:space="preserve">often involves teaching patients how to monitor carbohydrate intake rigorously and incorporate high-fiber vegetables that are currently more accessible and affordable than imported goods. The professional expertise of the</w:t>
      </w:r>
      <w:r>
        <w:t xml:space="preserve"> </w:t>
      </w:r>
      <w:r>
        <w:rPr>
          <w:bCs/>
          <w:b/>
        </w:rPr>
        <w:t xml:space="preserve">Dietitian</w:t>
      </w:r>
      <w:r>
        <w:t xml:space="preserve"> </w:t>
      </w:r>
      <w:r>
        <w:t xml:space="preserve">is crucial in preventing complications such as kidney failure or cardiovascular events, which place an even heavier strain on an already fragile healthcare system.</w:t>
      </w:r>
    </w:p>
    <w:bookmarkEnd w:id="21"/>
    <w:bookmarkStart w:id="22" w:name="mental-health-and-the-psychology-of-food"/>
    <w:p>
      <w:pPr>
        <w:pStyle w:val="Heading2"/>
      </w:pPr>
      <w:r>
        <w:t xml:space="preserve">Mental Health and the Psychology of Food</w:t>
      </w:r>
    </w:p>
    <w:p>
      <w:pPr>
        <w:pStyle w:val="FirstParagraph"/>
      </w:pPr>
      <w:r>
        <w:t xml:space="preserve">The impact of the crisis extends beyond physical health into mental well-being. In</w:t>
      </w:r>
      <w:r>
        <w:t xml:space="preserve"> </w:t>
      </w:r>
      <w:r>
        <w:rPr>
          <w:bCs/>
          <w:b/>
        </w:rPr>
        <w:t xml:space="preserve">Venezuela Caracas</w:t>
      </w:r>
      <w:r>
        <w:t xml:space="preserve">, food insecurity is a source of significant anxiety and stress for families. The</w:t>
      </w:r>
      <w:r>
        <w:t xml:space="preserve"> </w:t>
      </w:r>
      <w:r>
        <w:rPr>
          <w:bCs/>
          <w:b/>
        </w:rPr>
        <w:t xml:space="preserve">Dietitian</w:t>
      </w:r>
      <w:r>
        <w:t xml:space="preserve"> </w:t>
      </w:r>
      <w:r>
        <w:t xml:space="preserve">must therefore possess strong psychological skills to support clients not just physiologically but emotionally. Counseling sessions often involve addressing feelings of guilt associated with not being able to provide "ideal" meals or helping individuals cope with the loss of culinary traditions due to ingredient shortages.</w:t>
      </w:r>
    </w:p>
    <w:p>
      <w:pPr>
        <w:pStyle w:val="BodyText"/>
      </w:pPr>
      <w:r>
        <w:t xml:space="preserve">Moreover, the migration crisis has altered family structures in</w:t>
      </w:r>
      <w:r>
        <w:t xml:space="preserve"> </w:t>
      </w:r>
      <w:r>
        <w:rPr>
          <w:bCs/>
          <w:b/>
        </w:rPr>
        <w:t xml:space="preserve">Venezuela Caracas</w:t>
      </w:r>
      <w:r>
        <w:t xml:space="preserve">. Many households are headed by single parents or elderly relatives who have stayed behind. The</w:t>
      </w:r>
      <w:r>
        <w:t xml:space="preserve"> </w:t>
      </w:r>
      <w:r>
        <w:rPr>
          <w:bCs/>
          <w:b/>
        </w:rPr>
        <w:t xml:space="preserve">Dietitian</w:t>
      </w:r>
      <w:r>
        <w:t xml:space="preserve"> </w:t>
      </w:r>
      <w:r>
        <w:t xml:space="preserve">often serves as a community anchor, providing practical advice on budgeting for nutrition and ensuring that vulnerable populations, such as the elderly and children, receive adequate sustenance. This holistic approach recognizes that nutrition cannot be separated from the social and economic realities of life in the capital.</w:t>
      </w:r>
    </w:p>
    <w:bookmarkEnd w:id="22"/>
    <w:bookmarkStart w:id="23" w:name="adaptation-to-local-resources"/>
    <w:p>
      <w:pPr>
        <w:pStyle w:val="Heading2"/>
      </w:pPr>
      <w:r>
        <w:t xml:space="preserve">Adaptation to Local Resources</w:t>
      </w:r>
    </w:p>
    <w:p>
      <w:pPr>
        <w:pStyle w:val="FirstParagraph"/>
      </w:pPr>
      <w:r>
        <w:t xml:space="preserve">A defining characteristic of practicing as a</w:t>
      </w:r>
      <w:r>
        <w:t xml:space="preserve"> </w:t>
      </w:r>
      <w:r>
        <w:rPr>
          <w:bCs/>
          <w:b/>
        </w:rPr>
        <w:t xml:space="preserve">Dietitian</w:t>
      </w:r>
      <w:r>
        <w:t xml:space="preserve"> </w:t>
      </w:r>
      <w:r>
        <w:t xml:space="preserve">in this region is the emphasis on indigenous and local ingredients. There has been a resurgence of interest in traditional foods that are nutritious and sustainable. For example, grains like quinoa or local tubers, fruits such as guava and papaya, and leafy greens become focal points of dietary recommendations. The</w:t>
      </w:r>
      <w:r>
        <w:t xml:space="preserve"> </w:t>
      </w:r>
      <w:r>
        <w:rPr>
          <w:bCs/>
          <w:b/>
        </w:rPr>
        <w:t xml:space="preserve">Dietitian</w:t>
      </w:r>
      <w:r>
        <w:t xml:space="preserve"> </w:t>
      </w:r>
      <w:r>
        <w:t xml:space="preserve">educates the public on how to prepare these foods in ways that preserve their nutrient content while making them palatable.</w:t>
      </w:r>
    </w:p>
    <w:p>
      <w:pPr>
        <w:pStyle w:val="BodyText"/>
      </w:pPr>
      <w:r>
        <w:t xml:space="preserve">This adaptation is not just a necessity but an opportunity to promote cultural pride and sustainability. By focusing on local agriculture, Dietitians in</w:t>
      </w:r>
      <w:r>
        <w:t xml:space="preserve"> </w:t>
      </w:r>
      <w:r>
        <w:rPr>
          <w:bCs/>
          <w:b/>
        </w:rPr>
        <w:t xml:space="preserve">Venezuela Caracas</w:t>
      </w:r>
      <w:r>
        <w:t xml:space="preserve"> </w:t>
      </w:r>
      <w:r>
        <w:t xml:space="preserve">contribute to the local economy and reduce dependency on imported processed foods, which are often high in salt, sugar, and unhealthy fats. This shift supports long-term health goals by fostering a food environment that is resilient to external shocks.</w:t>
      </w:r>
    </w:p>
    <w:bookmarkEnd w:id="23"/>
    <w:bookmarkStart w:id="24" w:name="the-future-of-nutrition-in-the-capital"/>
    <w:p>
      <w:pPr>
        <w:pStyle w:val="Heading2"/>
      </w:pPr>
      <w:r>
        <w:t xml:space="preserve">The Future of Nutrition in the Capital</w:t>
      </w:r>
    </w:p>
    <w:p>
      <w:pPr>
        <w:pStyle w:val="FirstParagraph"/>
      </w:pPr>
      <w:r>
        <w:t xml:space="preserve">Looking forward, the role of the</w:t>
      </w:r>
      <w:r>
        <w:t xml:space="preserve"> </w:t>
      </w:r>
      <w:r>
        <w:rPr>
          <w:bCs/>
          <w:b/>
        </w:rPr>
        <w:t xml:space="preserve">Dietitian</w:t>
      </w:r>
      <w:r>
        <w:t xml:space="preserve"> </w:t>
      </w:r>
      <w:r>
        <w:t xml:space="preserve">in</w:t>
      </w:r>
      <w:r>
        <w:t xml:space="preserve"> </w:t>
      </w:r>
      <w:r>
        <w:rPr>
          <w:bCs/>
          <w:b/>
        </w:rPr>
        <w:t xml:space="preserve">Venezuela Caracas</w:t>
      </w:r>
      <w:r>
        <w:t xml:space="preserve"> </w:t>
      </w:r>
      <w:r>
        <w:t xml:space="preserve">will likely expand to include more community-based initiatives. There is a growing recognition that individual clinical interventions are insufficient without systemic changes. Dietitians are increasingly involved in policy advocacy, working with NGOs and international organizations to address food security issues at a macro level.</w:t>
      </w:r>
    </w:p>
    <w:p>
      <w:pPr>
        <w:pStyle w:val="BodyText"/>
      </w:pPr>
      <w:r>
        <w:t xml:space="preserve">Educational programs in schools and workplaces are also becoming vital arenas for prevention. By instilling healthy eating habits early on, the</w:t>
      </w:r>
      <w:r>
        <w:t xml:space="preserve"> </w:t>
      </w:r>
      <w:r>
        <w:rPr>
          <w:bCs/>
          <w:b/>
        </w:rPr>
        <w:t xml:space="preserve">Dietitian</w:t>
      </w:r>
      <w:r>
        <w:t xml:space="preserve"> </w:t>
      </w:r>
      <w:r>
        <w:t xml:space="preserve">helps build a generation that is better equipped to make informed choices despite economic constraints. The goal is to create a culture of health where nutrition is viewed as a right rather than a luxury.</w:t>
      </w:r>
    </w:p>
    <w:bookmarkEnd w:id="24"/>
    <w:bookmarkStart w:id="25" w:name="conclusion"/>
    <w:p>
      <w:pPr>
        <w:pStyle w:val="Heading2"/>
      </w:pPr>
      <w:r>
        <w:t xml:space="preserve">Conclusion</w:t>
      </w:r>
    </w:p>
    <w:p>
      <w:pPr>
        <w:pStyle w:val="FirstParagraph"/>
      </w:pPr>
      <w:r>
        <w:t xml:space="preserve">In conclusion, the practice of dietetics in</w:t>
      </w:r>
      <w:r>
        <w:t xml:space="preserve"> </w:t>
      </w:r>
      <w:r>
        <w:rPr>
          <w:bCs/>
          <w:b/>
        </w:rPr>
        <w:t xml:space="preserve">Venezuela Caracas</w:t>
      </w:r>
      <w:r>
        <w:t xml:space="preserve"> </w:t>
      </w:r>
      <w:r>
        <w:t xml:space="preserve">is a testament to professional resilience and innovation. The</w:t>
      </w:r>
      <w:r>
        <w:t xml:space="preserve"> </w:t>
      </w:r>
      <w:r>
        <w:rPr>
          <w:bCs/>
          <w:b/>
        </w:rPr>
        <w:t xml:space="preserve">Dietitian</w:t>
      </w:r>
      <w:r>
        <w:t xml:space="preserve">, operating within the challenging constraints of</w:t>
      </w:r>
      <w:r>
        <w:t xml:space="preserve"> </w:t>
      </w:r>
      <w:r>
        <w:rPr>
          <w:bCs/>
          <w:b/>
        </w:rPr>
        <w:t xml:space="preserve">Venezuela Caracas</w:t>
      </w:r>
      <w:r>
        <w:t xml:space="preserve">, fulfills a multidimensional role that extends far beyond simple meal planning. They are educators, psychologists, community advocates, and public health strategists. Their work is essential in combating both malnutrition and chronic diseases while supporting the mental well-being of a resilient population. As the city continues to navigate its complex socio-economic landscape, the expertise of the</w:t>
      </w:r>
      <w:r>
        <w:t xml:space="preserve"> </w:t>
      </w:r>
      <w:r>
        <w:rPr>
          <w:bCs/>
          <w:b/>
        </w:rPr>
        <w:t xml:space="preserve">Dietitian</w:t>
      </w:r>
      <w:r>
        <w:t xml:space="preserve"> </w:t>
      </w:r>
      <w:r>
        <w:t xml:space="preserve">remains indispensable in safeguarding the health and vitality of its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Dietitian in Venezuela Caracas</dc:title>
  <dc:creator/>
  <dc:language>en</dc:language>
  <cp:keywords/>
  <dcterms:created xsi:type="dcterms:W3CDTF">2026-07-29T19:39:00Z</dcterms:created>
  <dcterms:modified xsi:type="dcterms:W3CDTF">2026-07-29T19:39:00Z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