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882a5927fbcecf51e4c85edbc3bf7607fb6cbc4"/>
    <w:p>
      <w:pPr>
        <w:pStyle w:val="Heading1"/>
      </w:pPr>
      <w:r>
        <w:t xml:space="preserve">Navigating the Nutritional Landscape in Vietnam Ho Chi Minh City</w:t>
      </w:r>
    </w:p>
    <w:p>
      <w:pPr>
        <w:pStyle w:val="FirstParagraph"/>
      </w:pPr>
      <w:r>
        <w:t xml:space="preserve">In the bustling heart of Southeast Asia,</w:t>
      </w:r>
      <w:r>
        <w:t xml:space="preserve"> </w:t>
      </w:r>
      <w:r>
        <w:rPr>
          <w:bCs/>
          <w:b/>
        </w:rPr>
        <w:t xml:space="preserve">Vietnam Ho Chi Minh City</w:t>
      </w:r>
      <w:r>
        <w:t xml:space="preserve">, often referred to locally as Saigon, stands as a testament to rapid modernization and cultural richness. With a population exceeding nine million people, this metropolis is not only an economic powerhouse but also a vibrant tapestry of traditions and lifestyles. Amidst this dynamic urban environment, the role of professional healthcare guidance has become increasingly critical. Specifically, the practice and recognition of a</w:t>
      </w:r>
      <w:r>
        <w:t xml:space="preserve"> </w:t>
      </w:r>
      <w:r>
        <w:rPr>
          <w:bCs/>
          <w:b/>
        </w:rPr>
        <w:t xml:space="preserve">Dietitian</w:t>
      </w:r>
      <w:r>
        <w:t xml:space="preserve"> </w:t>
      </w:r>
      <w:r>
        <w:t xml:space="preserve">are undergoing a significant transformation. As the city grapples with the dual burden of infectious diseases and rising non-communicable chronic conditions, understanding how nutrition intersects with public health in</w:t>
      </w:r>
      <w:r>
        <w:t xml:space="preserve"> </w:t>
      </w:r>
      <w:r>
        <w:rPr>
          <w:bCs/>
          <w:b/>
        </w:rPr>
        <w:t xml:space="preserve">Vietnam Ho Chi Minh City</w:t>
      </w:r>
      <w:r>
        <w:t xml:space="preserve"> </w:t>
      </w:r>
      <w:r>
        <w:t xml:space="preserve">is essential for fostering a healthier future.</w:t>
      </w:r>
    </w:p>
    <w:bookmarkStart w:id="20" w:name="X40ac2b51cba6b6a4a0aa893ec2110fbe262249d"/>
    <w:p>
      <w:pPr>
        <w:pStyle w:val="Heading2"/>
      </w:pPr>
      <w:r>
        <w:t xml:space="preserve">The Changing Health Paradigm in Vietnam Ho Chi Minh City</w:t>
      </w:r>
    </w:p>
    <w:p>
      <w:pPr>
        <w:pStyle w:val="FirstParagraph"/>
      </w:pPr>
      <w:r>
        <w:t xml:space="preserve">To appreciate the necessity of specialized nutritional care, one must first understand the shifting epidemiological landscape of</w:t>
      </w:r>
      <w:r>
        <w:t xml:space="preserve"> </w:t>
      </w:r>
      <w:r>
        <w:rPr>
          <w:bCs/>
          <w:b/>
        </w:rPr>
        <w:t xml:space="preserve">Vietnam Ho Chi Minh City</w:t>
      </w:r>
      <w:r>
        <w:t xml:space="preserve">. Historically associated with malnutrition and infectious diseases, the region has transitioned dramatically over the past few decades. Today, residents face a new set of health challenges driven by lifestyle changes. The prevalence of obesity, type 2 diabetes, cardiovascular diseases, and hypertension is on the rise. This shift is attributed to several factors inherent to life in</w:t>
      </w:r>
      <w:r>
        <w:t xml:space="preserve"> </w:t>
      </w:r>
      <w:r>
        <w:rPr>
          <w:bCs/>
          <w:b/>
        </w:rPr>
        <w:t xml:space="preserve">Vietnam Ho Chi Minh City</w:t>
      </w:r>
      <w:r>
        <w:t xml:space="preserve">: increased sedentary behavior due to urbanization and traffic congestion, higher consumption of processed foods imported or manufactured locally for convenience, and the ubiquity of sugary beverages such as sweetened coffee and tea.</w:t>
      </w:r>
    </w:p>
    <w:p>
      <w:pPr>
        <w:pStyle w:val="BodyText"/>
      </w:pPr>
      <w:r>
        <w:t xml:space="preserve">The traditional Vietnamese diet is celebrated globally for its fresh vegetables, lean proteins like fish, herbal medicines, and balanced use of herbs. However, the rapid westernization of food culture in</w:t>
      </w:r>
      <w:r>
        <w:t xml:space="preserve"> </w:t>
      </w:r>
      <w:r>
        <w:rPr>
          <w:bCs/>
          <w:b/>
        </w:rPr>
        <w:t xml:space="preserve">Vietnam Ho Chi Minh City</w:t>
      </w:r>
      <w:r>
        <w:t xml:space="preserve"> </w:t>
      </w:r>
      <w:r>
        <w:t xml:space="preserve">has introduced high levels of sugar, sodium, and unhealthy fats into daily meals. Fast-food chains have proliferated alongside traditional street food stalls. While street food remains a cultural cornerstone and often offers fresh ingredients, portions can be large and cooking methods may involve excessive oil or sugar. This creates a complex nutritional environment where individuals struggle to maintain balance without professional guidance.</w:t>
      </w:r>
    </w:p>
    <w:bookmarkEnd w:id="20"/>
    <w:bookmarkStart w:id="21" w:name="the-evolving-role-of-the-dietitian"/>
    <w:p>
      <w:pPr>
        <w:pStyle w:val="Heading2"/>
      </w:pPr>
      <w:r>
        <w:t xml:space="preserve">The Evolving Role of the Dietitian</w:t>
      </w:r>
    </w:p>
    <w:p>
      <w:pPr>
        <w:pStyle w:val="FirstParagraph"/>
      </w:pPr>
      <w:r>
        <w:t xml:space="preserve">In this context, the</w:t>
      </w:r>
      <w:r>
        <w:t xml:space="preserve"> </w:t>
      </w:r>
      <w:r>
        <w:rPr>
          <w:bCs/>
          <w:b/>
        </w:rPr>
        <w:t xml:space="preserve">Dietitian</w:t>
      </w:r>
      <w:r>
        <w:t xml:space="preserve"> </w:t>
      </w:r>
      <w:r>
        <w:t xml:space="preserve">emerges not merely as a prescriber of meal plans, but as a crucial educator and behavioral change agent. In many Western countries, dietetics is a well-established profession integrated into hospital systems and private practices. In</w:t>
      </w:r>
      <w:r>
        <w:t xml:space="preserve"> </w:t>
      </w:r>
      <w:r>
        <w:rPr>
          <w:bCs/>
          <w:b/>
        </w:rPr>
        <w:t xml:space="preserve">Vietnam Ho Chi Minh City</w:t>
      </w:r>
      <w:r>
        <w:t xml:space="preserve">, however, the profession is still gaining traction among the general public. There is often confusion between a "nutritionist" and a registered "Dietitian." A true</w:t>
      </w:r>
      <w:r>
        <w:t xml:space="preserve"> </w:t>
      </w:r>
      <w:r>
        <w:rPr>
          <w:bCs/>
          <w:b/>
        </w:rPr>
        <w:t xml:space="preserve">Dietitian</w:t>
      </w:r>
      <w:r>
        <w:t xml:space="preserve"> </w:t>
      </w:r>
      <w:r>
        <w:t xml:space="preserve">possesses clinical training capable of managing complex medical conditions through therapeutic nutrition. They bridge the gap between medical diagnosis and daily eating habits.</w:t>
      </w:r>
    </w:p>
    <w:p>
      <w:pPr>
        <w:pStyle w:val="BodyText"/>
      </w:pPr>
      <w:r>
        <w:t xml:space="preserve">The modern</w:t>
      </w:r>
      <w:r>
        <w:t xml:space="preserve"> </w:t>
      </w:r>
      <w:r>
        <w:rPr>
          <w:bCs/>
          <w:b/>
        </w:rPr>
        <w:t xml:space="preserve">Dietitian</w:t>
      </w:r>
      <w:r>
        <w:t xml:space="preserve"> </w:t>
      </w:r>
      <w:r>
        <w:t xml:space="preserve">in</w:t>
      </w:r>
      <w:r>
        <w:t xml:space="preserve"> </w:t>
      </w:r>
      <w:r>
        <w:rPr>
          <w:bCs/>
          <w:b/>
        </w:rPr>
        <w:t xml:space="preserve">Vietnam Ho Chi Minh City</w:t>
      </w:r>
      <w:r>
        <w:t xml:space="preserve"> </w:t>
      </w:r>
      <w:r>
        <w:t xml:space="preserve">addresses specific local challenges. For instance, they help patients manage diabetes by adapting traditional Vietnamese dishes to lower glycemic indexes without sacrificing flavor. They counsel pregnant women on navigating the abundance of local produce while avoiding food safety risks associated with street vendors. Furthermore,</w:t>
      </w:r>
      <w:r>
        <w:t xml:space="preserve"> </w:t>
      </w:r>
      <w:r>
        <w:rPr>
          <w:bCs/>
          <w:b/>
        </w:rPr>
        <w:t xml:space="preserve">Dietitian</w:t>
      </w:r>
      <w:r>
        <w:t xml:space="preserve"> </w:t>
      </w:r>
      <w:r>
        <w:t xml:space="preserve">services are increasingly sought after for weight management and sports nutrition among the growing middle class who participate in fitness trends such as running clubs, gym workouts, and martial arts.</w:t>
      </w:r>
    </w:p>
    <w:bookmarkEnd w:id="21"/>
    <w:bookmarkStart w:id="22" w:name="cultural-sensitivity-and-personalization"/>
    <w:p>
      <w:pPr>
        <w:pStyle w:val="Heading2"/>
      </w:pPr>
      <w:r>
        <w:t xml:space="preserve">Cultural Sensitivity and Personalization</w:t>
      </w:r>
    </w:p>
    <w:p>
      <w:pPr>
        <w:pStyle w:val="FirstParagraph"/>
      </w:pPr>
      <w:r>
        <w:t xml:space="preserve">A critical aspect of effective dietetic practice in</w:t>
      </w:r>
      <w:r>
        <w:t xml:space="preserve"> </w:t>
      </w:r>
      <w:r>
        <w:rPr>
          <w:bCs/>
          <w:b/>
        </w:rPr>
        <w:t xml:space="preserve">Vietnam Ho Chi Minh City</w:t>
      </w:r>
      <w:r>
        <w:t xml:space="preserve"> </w:t>
      </w:r>
      <w:r>
        <w:t xml:space="preserve">is cultural competence. A generic Western diet plan often fails because it ignores the centrality of rice in the Vietnamese psyche and culinary tradition. A skilled</w:t>
      </w:r>
      <w:r>
        <w:t xml:space="preserve"> </w:t>
      </w:r>
      <w:r>
        <w:rPr>
          <w:bCs/>
          <w:b/>
        </w:rPr>
        <w:t xml:space="preserve">Dietitian</w:t>
      </w:r>
      <w:r>
        <w:t xml:space="preserve"> </w:t>
      </w:r>
      <w:r>
        <w:t xml:space="preserve">understands that eliminating rice entirely is neither practical nor desirable for most locals. Instead, they focus on portion control, choosing whole-grain options when available, and balancing meals with adequate protein and fiber from local vegetables like morning glory (*rau muong*), bitter melon (*mướp đắng*), and mustard greens.</w:t>
      </w:r>
    </w:p>
    <w:p>
      <w:pPr>
        <w:pStyle w:val="BodyText"/>
      </w:pPr>
      <w:r>
        <w:t xml:space="preserve">Moreover,</w:t>
      </w:r>
      <w:r>
        <w:t xml:space="preserve"> </w:t>
      </w:r>
      <w:r>
        <w:rPr>
          <w:bCs/>
          <w:b/>
        </w:rPr>
        <w:t xml:space="preserve">Dietitian</w:t>
      </w:r>
      <w:r>
        <w:t xml:space="preserve"> </w:t>
      </w:r>
      <w:r>
        <w:t xml:space="preserve">professionals in</w:t>
      </w:r>
      <w:r>
        <w:t xml:space="preserve"> </w:t>
      </w:r>
      <w:r>
        <w:rPr>
          <w:bCs/>
          <w:b/>
        </w:rPr>
        <w:t xml:space="preserve">Vietnam Ho Chi Minh City</w:t>
      </w:r>
      <w:r>
        <w:t xml:space="preserve"> </w:t>
      </w:r>
      <w:r>
        <w:t xml:space="preserve">must address the social aspect of eating. Vietnamese culture places immense value on communal dining and hospitality. Refusing food can be seen as impolite. Therefore, a</w:t>
      </w:r>
      <w:r>
        <w:t xml:space="preserve"> </w:t>
      </w:r>
      <w:r>
        <w:rPr>
          <w:bCs/>
          <w:b/>
        </w:rPr>
        <w:t xml:space="preserve">Dietitian</w:t>
      </w:r>
      <w:r>
        <w:t xml:space="preserve"> </w:t>
      </w:r>
      <w:r>
        <w:t xml:space="preserve">must provide strategies for navigating family gatherings and business dinners where alcohol and rich dishes are prevalent. They teach clients how to make mindful choices in these settings rather than advocating for strict isolation from social norms.</w:t>
      </w:r>
    </w:p>
    <w:bookmarkEnd w:id="22"/>
    <w:bookmarkStart w:id="23" w:name="the-rise-of-preventive-healthcare"/>
    <w:p>
      <w:pPr>
        <w:pStyle w:val="Heading2"/>
      </w:pPr>
      <w:r>
        <w:t xml:space="preserve">The Rise of Preventive Healthcare</w:t>
      </w:r>
    </w:p>
    <w:p>
      <w:pPr>
        <w:pStyle w:val="FirstParagraph"/>
      </w:pPr>
      <w:r>
        <w:t xml:space="preserve">The healthcare system in</w:t>
      </w:r>
      <w:r>
        <w:t xml:space="preserve"> </w:t>
      </w:r>
      <w:r>
        <w:rPr>
          <w:bCs/>
          <w:b/>
        </w:rPr>
        <w:t xml:space="preserve">Vietnam Ho Chi Minh City</w:t>
      </w:r>
      <w:r>
        <w:t xml:space="preserve"> </w:t>
      </w:r>
      <w:r>
        <w:t xml:space="preserve">is gradually shifting towards prevention rather than solely treatment. Hospitals and private clinics are beginning to recognize that nutritional counseling can reduce the long-term burden on medical infrastructure. The</w:t>
      </w:r>
      <w:r>
        <w:t xml:space="preserve"> </w:t>
      </w:r>
      <w:r>
        <w:rPr>
          <w:bCs/>
          <w:b/>
        </w:rPr>
        <w:t xml:space="preserve">Dietitian</w:t>
      </w:r>
      <w:r>
        <w:t xml:space="preserve"> </w:t>
      </w:r>
      <w:r>
        <w:t xml:space="preserve">plays a pivotal role in this preventive model. For example, patients diagnosed with pre-diabetes in</w:t>
      </w:r>
      <w:r>
        <w:t xml:space="preserve"> </w:t>
      </w:r>
      <w:r>
        <w:rPr>
          <w:bCs/>
          <w:b/>
        </w:rPr>
        <w:t xml:space="preserve">Vietnam Ho Chi Minh City</w:t>
      </w:r>
      <w:r>
        <w:t xml:space="preserve"> </w:t>
      </w:r>
      <w:r>
        <w:t xml:space="preserve">can often reverse their condition through dietary intervention guided by a professional, thereby avoiding lifelong medication.</w:t>
      </w:r>
    </w:p>
    <w:p>
      <w:pPr>
        <w:pStyle w:val="BodyText"/>
      </w:pPr>
      <w:r>
        <w:t xml:space="preserve">This shift is also evident in corporate wellness programs. Many multinational corporations and local enterprises based in</w:t>
      </w:r>
      <w:r>
        <w:t xml:space="preserve"> </w:t>
      </w:r>
      <w:r>
        <w:rPr>
          <w:bCs/>
          <w:b/>
        </w:rPr>
        <w:t xml:space="preserve">Vietnam Ho Chi Minh City</w:t>
      </w:r>
      <w:r>
        <w:t xml:space="preserve"> </w:t>
      </w:r>
      <w:r>
        <w:t xml:space="preserve">are hiring</w:t>
      </w:r>
      <w:r>
        <w:t xml:space="preserve"> </w:t>
      </w:r>
      <w:r>
        <w:rPr>
          <w:bCs/>
          <w:b/>
        </w:rPr>
        <w:t xml:space="preserve">Dietitian</w:t>
      </w:r>
      <w:r>
        <w:t xml:space="preserve"> </w:t>
      </w:r>
      <w:r>
        <w:t xml:space="preserve">consultants to organize healthy cafeteria options, conduct workshops on stress eating, and promote overall employee well-being. The recognition that a healthy workforce is a productive workforce has led to an increased demand for qualified nutritional experts.</w:t>
      </w:r>
    </w:p>
    <w:bookmarkEnd w:id="23"/>
    <w:bookmarkStart w:id="24" w:name="challenges-and-future-outlook"/>
    <w:p>
      <w:pPr>
        <w:pStyle w:val="Heading2"/>
      </w:pPr>
      <w:r>
        <w:t xml:space="preserve">Challenges and Future Outlook</w:t>
      </w:r>
    </w:p>
    <w:p>
      <w:pPr>
        <w:pStyle w:val="FirstParagraph"/>
      </w:pPr>
      <w:r>
        <w:t xml:space="preserve">Despite the growing need, challenges remain. The regulation of the title "nutritionist" vs. "dietitian" in</w:t>
      </w:r>
      <w:r>
        <w:t xml:space="preserve"> </w:t>
      </w:r>
      <w:r>
        <w:rPr>
          <w:bCs/>
          <w:b/>
        </w:rPr>
        <w:t xml:space="preserve">Vietnam Ho Chi Minh City</w:t>
      </w:r>
      <w:r>
        <w:t xml:space="preserve"> </w:t>
      </w:r>
      <w:r>
        <w:t xml:space="preserve">is still evolving, which can lead to misinformation in the market. Many self-proclaimed experts offer advice on social media that contradicts evidence-based science. Therefore, educating the public on how to identify a qualified</w:t>
      </w:r>
      <w:r>
        <w:t xml:space="preserve"> </w:t>
      </w:r>
      <w:r>
        <w:rPr>
          <w:bCs/>
          <w:b/>
        </w:rPr>
        <w:t xml:space="preserve">Dietitian</w:t>
      </w:r>
      <w:r>
        <w:t xml:space="preserve">—one with accredited degrees and clinical experience—is an ongoing effort.</w:t>
      </w:r>
    </w:p>
    <w:p>
      <w:pPr>
        <w:pStyle w:val="BodyText"/>
      </w:pPr>
      <w:r>
        <w:t xml:space="preserve">Additionally, affordability and accessibility can be barriers. While private consultations are growing in number, they may be out of reach for lower-income populations who are disproportionately affected by lifestyle diseases. Future initiatives must focus on integrating</w:t>
      </w:r>
      <w:r>
        <w:t xml:space="preserve"> </w:t>
      </w:r>
      <w:r>
        <w:rPr>
          <w:bCs/>
          <w:b/>
        </w:rPr>
        <w:t xml:space="preserve">Dietitian</w:t>
      </w:r>
      <w:r>
        <w:t xml:space="preserve"> </w:t>
      </w:r>
      <w:r>
        <w:t xml:space="preserve">services into public health centers across</w:t>
      </w:r>
      <w:r>
        <w:t xml:space="preserve"> </w:t>
      </w:r>
      <w:r>
        <w:rPr>
          <w:bCs/>
          <w:b/>
        </w:rPr>
        <w:t xml:space="preserve">Vietnam Ho Chi Minh City</w:t>
      </w:r>
      <w:r>
        <w:t xml:space="preserve"> </w:t>
      </w:r>
      <w:r>
        <w:t xml:space="preserve">to ensure equitable access.</w:t>
      </w:r>
    </w:p>
    <w:bookmarkEnd w:id="24"/>
    <w:bookmarkStart w:id="25" w:name="conclusion"/>
    <w:p>
      <w:pPr>
        <w:pStyle w:val="Heading2"/>
      </w:pPr>
      <w:r>
        <w:t xml:space="preserve">Conclusion</w:t>
      </w:r>
    </w:p>
    <w:p>
      <w:pPr>
        <w:pStyle w:val="FirstParagraph"/>
      </w:pPr>
      <w:r>
        <w:t xml:space="preserve">In conclusion, the integration of professional dietary guidance is a vital component of public health in</w:t>
      </w:r>
      <w:r>
        <w:t xml:space="preserve"> </w:t>
      </w:r>
      <w:r>
        <w:rPr>
          <w:bCs/>
          <w:b/>
        </w:rPr>
        <w:t xml:space="preserve">Vietnam Ho Chi Minh City</w:t>
      </w:r>
      <w:r>
        <w:t xml:space="preserve">. As the city continues to grow and modernize, the challenges posed by lifestyle-related diseases will only intensify. The</w:t>
      </w:r>
      <w:r>
        <w:t xml:space="preserve"> </w:t>
      </w:r>
      <w:r>
        <w:rPr>
          <w:bCs/>
          <w:b/>
        </w:rPr>
        <w:t xml:space="preserve">Dietitian</w:t>
      </w:r>
      <w:r>
        <w:t xml:space="preserve">, therefore, stands at the forefront of this health revolution. By combining scientific knowledge with cultural sensitivity, a</w:t>
      </w:r>
      <w:r>
        <w:t xml:space="preserve"> </w:t>
      </w:r>
      <w:r>
        <w:rPr>
          <w:bCs/>
          <w:b/>
        </w:rPr>
        <w:t xml:space="preserve">Dietitian</w:t>
      </w:r>
      <w:r>
        <w:t xml:space="preserve"> </w:t>
      </w:r>
      <w:r>
        <w:t xml:space="preserve">can empower individuals in</w:t>
      </w:r>
    </w:p>
    <w:p>
      <w:pPr>
        <w:pStyle w:val="BodyText"/>
      </w:pPr>
      <w:r>
        <w:t xml:space="preserve">Vietnam Ho Chi Minh City to make informed choices that honor their heritage while safeguarding their future health. Recognizing and supporting the profession of dietetics is not just a medical necessity but a cultural imperative for the sustainable well-being of this vibrant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Dietitian in Vietnam Ho Chi Minh City</dc:title>
  <dc:creator/>
  <dc:language>en</dc:language>
  <cp:keywords/>
  <dcterms:created xsi:type="dcterms:W3CDTF">2026-07-30T12:27:26Z</dcterms:created>
  <dcterms:modified xsi:type="dcterms:W3CDTF">2026-07-30T12:27:26Z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