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Argentina</w:t>
      </w:r>
      <w:r>
        <w:t xml:space="preserve"> </w:t>
      </w:r>
      <w:r>
        <w:t xml:space="preserve">Córdoba</w:t>
      </w:r>
    </w:p>
    <w:bookmarkStart w:id="25" w:name="X63179146a0c4a61f40e028d10e19c9ae9e8f2b2"/>
    <w:p>
      <w:pPr>
        <w:pStyle w:val="Heading1"/>
      </w:pPr>
      <w:r>
        <w:t xml:space="preserve">The Role of the Diplomat in Argentina Córdoba</w:t>
      </w:r>
    </w:p>
    <w:p>
      <w:pPr>
        <w:pStyle w:val="FirstParagraph"/>
      </w:pPr>
      <w:r>
        <w:t xml:space="preserve">In the intricate tapestry of international relations, few roles are as nuanced and demanding as that of the</w:t>
      </w:r>
      <w:r>
        <w:t xml:space="preserve"> </w:t>
      </w:r>
      <w:r>
        <w:rPr>
          <w:bCs/>
          <w:b/>
        </w:rPr>
        <w:t xml:space="preserve">Diplomat</w:t>
      </w:r>
      <w:r>
        <w:t xml:space="preserve">. While traditional diplomatic corps often reside in capital cities, their influence radiates outward to provinces that serve as vital economic and cultural engines. In this context, Argentina’s second most populous province, Córdoba, emerges not merely as a geographic location but as a strategic node where global interests intersect with local realities. The</w:t>
      </w:r>
      <w:r>
        <w:t xml:space="preserve"> </w:t>
      </w:r>
      <w:r>
        <w:rPr>
          <w:bCs/>
          <w:b/>
        </w:rPr>
        <w:t xml:space="preserve">Argentina Córdoba</w:t>
      </w:r>
      <w:r>
        <w:t xml:space="preserve"> </w:t>
      </w:r>
      <w:r>
        <w:t xml:space="preserve">region presents a unique landscape for diplomatic engagement, characterized by its robust industrial base, academic excellence in agro-industry and automotive manufacturing, and a deep-seated cultural identity that bridges the past with the future.</w:t>
      </w:r>
    </w:p>
    <w:bookmarkStart w:id="20" w:name="X2ee90feb52a3c16e74c27310cdfbf06355bc7cd"/>
    <w:p>
      <w:pPr>
        <w:pStyle w:val="Heading2"/>
      </w:pPr>
      <w:r>
        <w:t xml:space="preserve">The Strategic Importance of Córdoba in Global Affairs</w:t>
      </w:r>
    </w:p>
    <w:p>
      <w:pPr>
        <w:pStyle w:val="FirstParagraph"/>
      </w:pPr>
      <w:r>
        <w:t xml:space="preserve">To understand the function of a</w:t>
      </w:r>
      <w:r>
        <w:t xml:space="preserve"> </w:t>
      </w:r>
      <w:r>
        <w:rPr>
          <w:bCs/>
          <w:b/>
        </w:rPr>
        <w:t xml:space="preserve">Diplomat</w:t>
      </w:r>
      <w:r>
        <w:t xml:space="preserve"> </w:t>
      </w:r>
      <w:r>
        <w:t xml:space="preserve">within this region, one must first appreciate why Córdoba matters on the world stage. It is often referred to as "The Engine of Argentina." The province hosts a significant portion of the nation's industrial output, particularly in the automotive sector with major global manufacturers like Volkswagen and Ford having longstanding operations there. Furthermore, Córdoba is a powerhouse in agro-industry, leveraging its fertile plains to export high-value goods such as soybeans and wheat to markets across Asia, Europe, and North America.</w:t>
      </w:r>
    </w:p>
    <w:p>
      <w:pPr>
        <w:pStyle w:val="BodyText"/>
      </w:pPr>
      <w:r>
        <w:t xml:space="preserve">For a foreign nation seeking to expand its trade relations or secure investment opportunities within</w:t>
      </w:r>
      <w:r>
        <w:t xml:space="preserve"> </w:t>
      </w:r>
      <w:r>
        <w:rPr>
          <w:bCs/>
          <w:b/>
        </w:rPr>
        <w:t xml:space="preserve">Argentina Córdoba</w:t>
      </w:r>
      <w:r>
        <w:t xml:space="preserve">, the capital city of Córdoba serves as a critical gateway. Unlike Buenos Aires, which is often saturated with political maneuvering and bureaucratic inertia, Córdoba offers a more direct line to industrial stakeholders and provincial policymakers. Therefore, the presence or activity of a</w:t>
      </w:r>
      <w:r>
        <w:t xml:space="preserve"> </w:t>
      </w:r>
      <w:r>
        <w:rPr>
          <w:bCs/>
          <w:b/>
        </w:rPr>
        <w:t xml:space="preserve">Diplomat</w:t>
      </w:r>
      <w:r>
        <w:t xml:space="preserve"> </w:t>
      </w:r>
      <w:r>
        <w:t xml:space="preserve">focused on this region is not peripheral; it is central to successful international engagement in Argentina.</w:t>
      </w:r>
    </w:p>
    <w:bookmarkEnd w:id="20"/>
    <w:bookmarkStart w:id="21" w:name="the-diplomat-as-an-economic-catalyst"/>
    <w:p>
      <w:pPr>
        <w:pStyle w:val="Heading2"/>
      </w:pPr>
      <w:r>
        <w:t xml:space="preserve">The Diplomat as an Economic Catalyst</w:t>
      </w:r>
    </w:p>
    <w:p>
      <w:pPr>
        <w:pStyle w:val="FirstParagraph"/>
      </w:pPr>
      <w:r>
        <w:t xml:space="preserve">The primary mandate of any modern</w:t>
      </w:r>
      <w:r>
        <w:t xml:space="preserve"> </w:t>
      </w:r>
      <w:r>
        <w:rPr>
          <w:bCs/>
          <w:b/>
        </w:rPr>
        <w:t xml:space="preserve">Diplomat</w:t>
      </w:r>
      <w:r>
        <w:t xml:space="preserve"> </w:t>
      </w:r>
      <w:r>
        <w:t xml:space="preserve">extends beyond ceremonial duties and political reporting. In the context of Córdoba, the diplomatic role is heavily skewed toward economic facilitation. The contemporary diplomat must act as a bridge builder, connecting international investors with local stakeholders in Córdoba’s Special Economic Zones (ZEI) and industrial parks.</w:t>
      </w:r>
    </w:p>
    <w:p>
      <w:pPr>
        <w:pStyle w:val="BodyText"/>
      </w:pPr>
      <w:r>
        <w:t xml:space="preserve">This requires a deep understanding of the local regulatory environment and corporate culture. A skilled</w:t>
      </w:r>
      <w:r>
        <w:t xml:space="preserve"> </w:t>
      </w:r>
      <w:r>
        <w:rPr>
          <w:bCs/>
          <w:b/>
        </w:rPr>
        <w:t xml:space="preserve">Diplomat</w:t>
      </w:r>
      <w:r>
        <w:t xml:space="preserve"> </w:t>
      </w:r>
      <w:r>
        <w:t xml:space="preserve">does not simply negotiate from an embassy desk; they engage directly with the Chamber of Industry, university research centers, and agricultural cooperatives. They must navigate the complexities of Argentine labor laws while promoting international best practices in sustainability and technology transfer. By fostering these connections, the diplomat helps integrate Córdoba’s exports into global supply chains, ensuring that local producers benefit from international demand.</w:t>
      </w:r>
    </w:p>
    <w:bookmarkEnd w:id="21"/>
    <w:bookmarkStart w:id="22" w:name="Xd5103aa90b8ee0d98a352442db35f3a2fb4f9c3"/>
    <w:p>
      <w:pPr>
        <w:pStyle w:val="Heading2"/>
      </w:pPr>
      <w:r>
        <w:t xml:space="preserve">Cultural Diplomacy and Educational Exchange</w:t>
      </w:r>
    </w:p>
    <w:p>
      <w:pPr>
        <w:pStyle w:val="FirstParagraph"/>
      </w:pPr>
      <w:r>
        <w:t xml:space="preserve">Beyond economics, the soft power aspect of diplomacy is profound in Córdoba. The province is home to one of the oldest universities in the Americas, the National University of Córdoba (UNC), which has long been a beacon for intellectual exchange. For a</w:t>
      </w:r>
      <w:r>
        <w:t xml:space="preserve"> </w:t>
      </w:r>
      <w:r>
        <w:rPr>
          <w:bCs/>
          <w:b/>
        </w:rPr>
        <w:t xml:space="preserve">Diplomat</w:t>
      </w:r>
      <w:r>
        <w:t xml:space="preserve">, cultivating relationships with academic institutions is a strategic imperative. These partnerships facilitate student exchanges, joint research projects, and technological innovation hubs.</w:t>
      </w:r>
    </w:p>
    <w:p>
      <w:pPr>
        <w:pStyle w:val="BodyText"/>
      </w:pPr>
      <w:r>
        <w:t xml:space="preserve">Cultural diplomacy in this context involves showcasing the rich heritage of Córdoba to foreign delegations while introducing international art, cuisine, and traditions to Cordoban citizens. The city’s vibrant cultural scene provides ample opportunities for such engagement. When a</w:t>
      </w:r>
      <w:r>
        <w:t xml:space="preserve"> </w:t>
      </w:r>
      <w:r>
        <w:rPr>
          <w:bCs/>
          <w:b/>
        </w:rPr>
        <w:t xml:space="preserve">Diplomat</w:t>
      </w:r>
      <w:r>
        <w:t xml:space="preserve"> </w:t>
      </w:r>
      <w:r>
        <w:t xml:space="preserve">organizes film festivals, culinary expos, or historical exhibitions that highlight both Argentine identity and foreign culture, they are building the trust necessary for deeper political and economic cooperation. This human-centric approach transforms abstract bilateral relations into tangible personal connections.</w:t>
      </w:r>
    </w:p>
    <w:bookmarkEnd w:id="22"/>
    <w:bookmarkStart w:id="23" w:name="navigating-political-complexity"/>
    <w:p>
      <w:pPr>
        <w:pStyle w:val="Heading2"/>
      </w:pPr>
      <w:r>
        <w:t xml:space="preserve">Navigating Political Complexity</w:t>
      </w:r>
    </w:p>
    <w:p>
      <w:pPr>
        <w:pStyle w:val="FirstParagraph"/>
      </w:pPr>
      <w:r>
        <w:t xml:space="preserve">The political landscape of Argentina is complex, often characterized by a tension between the federal government in Buenos Aires and provincial autonomy in regions like Córdoba. A competent</w:t>
      </w:r>
      <w:r>
        <w:t xml:space="preserve"> </w:t>
      </w:r>
      <w:r>
        <w:rPr>
          <w:bCs/>
          <w:b/>
        </w:rPr>
        <w:t xml:space="preserve">Diplomat</w:t>
      </w:r>
      <w:r>
        <w:t xml:space="preserve"> </w:t>
      </w:r>
      <w:r>
        <w:t xml:space="preserve">must possess high emotional intelligence and political acumen to navigate this duality. They must understand that while national treaties are signed at the federal level, their implementation often depends on provincial cooperation.</w:t>
      </w:r>
    </w:p>
    <w:p>
      <w:pPr>
        <w:pStyle w:val="BodyText"/>
      </w:pPr>
      <w:r>
        <w:t xml:space="preserve">In</w:t>
      </w:r>
      <w:r>
        <w:t xml:space="preserve"> </w:t>
      </w:r>
      <w:r>
        <w:rPr>
          <w:bCs/>
          <w:b/>
        </w:rPr>
        <w:t xml:space="preserve">Argentina Córdoba</w:t>
      </w:r>
      <w:r>
        <w:t xml:space="preserve">, local governors and municipal leaders hold significant sway over land use, tax incentives, and infrastructure development. A diplomat who ignores these local power dynamics risks failure in their mission. Conversely, one who respects and leverages the autonomy of Córdoba can unlock opportunities that might otherwise remain closed. This requires a delicate balance: adhering to federal foreign policy directives while engaging flexibly with regional authorities.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Diplomat</w:t>
      </w:r>
      <w:r>
        <w:t xml:space="preserve"> </w:t>
      </w:r>
      <w:r>
        <w:t xml:space="preserve">in Argentina is multifaceted, requiring adaptability, cultural sensitivity, and strategic foresight. Nowhere is this more evident than in Córdoba. As a hub of industry and education, Córdoba represents the future trajectory of Argentina’s engagement with the world. The diplomat stationed here or focusing on this region acts as a vital conduit for trade, innovation, and cultural understanding.</w:t>
      </w:r>
    </w:p>
    <w:p>
      <w:pPr>
        <w:pStyle w:val="BodyText"/>
      </w:pPr>
      <w:r>
        <w:t xml:space="preserve">By recognizing the unique value proposition of</w:t>
      </w:r>
      <w:r>
        <w:t xml:space="preserve"> </w:t>
      </w:r>
      <w:r>
        <w:rPr>
          <w:bCs/>
          <w:b/>
        </w:rPr>
        <w:t xml:space="preserve">Argentina Córdoba</w:t>
      </w:r>
      <w:r>
        <w:t xml:space="preserve">, diplomats can move beyond traditional statecraft to become active participants in regional development. They are not just observers of history but architects of future partnerships. As global challenges such as climate change and digital transformation reshape international relations, the need for diplomats who understand local nuances—from the factory floors in Villa Mercedes to the academic halls of UNC—has never been greater. The success of international diplomacy lies not only in grand treaties signed in capitals but in the quiet, persistent work of building bridges between nations, one province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Argentina Córdoba</dc:title>
  <dc:creator/>
  <dc:language>en</dc:language>
  <cp:keywords/>
  <dcterms:created xsi:type="dcterms:W3CDTF">2026-07-29T16:42:15Z</dcterms:created>
  <dcterms:modified xsi:type="dcterms:W3CDTF">2026-07-29T16:42:15Z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