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Diplomacy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bookmarkStart w:id="26" w:name="X2b071df36a845ffcafbe4f5c0a301927d12f558"/>
    <w:p>
      <w:pPr>
        <w:pStyle w:val="Heading1"/>
      </w:pPr>
      <w:r>
        <w:t xml:space="preserve">The Strategic Nexus of the Modern Diplomat in Brazil Brasília</w:t>
      </w:r>
    </w:p>
    <w:p>
      <w:pPr>
        <w:pStyle w:val="FirstParagraph"/>
      </w:pPr>
      <w:r>
        <w:t xml:space="preserve">In the grand tapestry of international relations, few cities serve as a more potent symbol than</w:t>
      </w:r>
      <w:r>
        <w:t xml:space="preserve"> </w:t>
      </w:r>
      <w:r>
        <w:rPr>
          <w:bCs/>
          <w:b/>
        </w:rPr>
        <w:t xml:space="preserve">Brazil Brasília</w:t>
      </w:r>
      <w:r>
        <w:t xml:space="preserve">. Conceived by Oscar Niemeyer and Lúcio Costa as a modernist utopia rising from the central plateau, this planned capital is not merely an administrative center; it is a physical manifestation of ambition, progress, and strategic foresight. Within this architectural marvel, the figure of the</w:t>
      </w:r>
      <w:r>
        <w:t xml:space="preserve"> </w:t>
      </w:r>
      <w:r>
        <w:rPr>
          <w:bCs/>
          <w:b/>
        </w:rPr>
        <w:t xml:space="preserve">Diplomat</w:t>
      </w:r>
      <w:r>
        <w:t xml:space="preserve"> </w:t>
      </w:r>
      <w:r>
        <w:t xml:space="preserve">operates not just as a messenger between states, but as a critical architect of regional stability and global cooperation. To understand the role of diplomacy today one must look closely at how it functions within the unique ecosystem of</w:t>
      </w:r>
      <w:r>
        <w:t xml:space="preserve"> </w:t>
      </w:r>
      <w:r>
        <w:rPr>
          <w:bCs/>
          <w:b/>
        </w:rPr>
        <w:t xml:space="preserve">Brazil Brasília</w:t>
      </w:r>
      <w:r>
        <w:t xml:space="preserve">, where history meets futurism and where local interests intersect with global imperatives.</w:t>
      </w:r>
    </w:p>
    <w:bookmarkStart w:id="20" w:name="the-unique-landscape-of-brazil-brasília"/>
    <w:p>
      <w:pPr>
        <w:pStyle w:val="Heading2"/>
      </w:pPr>
      <w:r>
        <w:t xml:space="preserve">The Unique Landscape of Brazil Brasília</w:t>
      </w:r>
    </w:p>
    <w:p>
      <w:pPr>
        <w:pStyle w:val="FirstParagraph"/>
      </w:pPr>
      <w:r>
        <w:t xml:space="preserve">To fully appreciate the weight carried by a diplomat stationed in this city, one must first understand the environment in which they operate.</w:t>
      </w:r>
      <w:r>
        <w:t xml:space="preserve"> </w:t>
      </w:r>
      <w:r>
        <w:rPr>
          <w:bCs/>
          <w:b/>
        </w:rPr>
        <w:t xml:space="preserve">Brazil Brasília</w:t>
      </w:r>
      <w:r>
        <w:t xml:space="preserve"> </w:t>
      </w:r>
      <w:r>
        <w:t xml:space="preserve">is distinct from Rio de Janeiro or São Paulo not only in its geography but in its psychological impact on those who walk its wide, sweeping avenues. It is a city built for the future, designed with a scale that demands grandeur and order. For the</w:t>
      </w:r>
      <w:r>
        <w:t xml:space="preserve"> </w:t>
      </w:r>
      <w:r>
        <w:rPr>
          <w:bCs/>
          <w:b/>
        </w:rPr>
        <w:t xml:space="preserve">Diplomat</w:t>
      </w:r>
      <w:r>
        <w:t xml:space="preserve">, this setting imposes a specific discipline. The very architecture encourages clarity of thought and precision of action. In such an environment, negotiations are not conducted in the shadows of historic taverns or bustling market squares, but in palaces designed to project transparency and authority.</w:t>
      </w:r>
    </w:p>
    <w:p>
      <w:pPr>
        <w:pStyle w:val="BodyText"/>
      </w:pPr>
      <w:r>
        <w:t xml:space="preserve">Furthermore,</w:t>
      </w:r>
      <w:r>
        <w:t xml:space="preserve"> </w:t>
      </w:r>
      <w:r>
        <w:rPr>
          <w:bCs/>
          <w:b/>
        </w:rPr>
        <w:t xml:space="preserve">Brazil Brasília</w:t>
      </w:r>
      <w:r>
        <w:t xml:space="preserve"> </w:t>
      </w:r>
      <w:r>
        <w:t xml:space="preserve">serves as the nerve center for a nation that is increasingly pivotal in global affairs. As the fourth-largest country by land area and a leading economy in the Southern Hemisphere, Brazil’s decisions ripple across continents. The capital city is where these decisions are forged. It is here that energy policies, Amazonian conservation strategies, and agricultural trade agreements are debated with intense scrutiny. For the international observer or envoy,</w:t>
      </w:r>
      <w:r>
        <w:t xml:space="preserve"> </w:t>
      </w:r>
      <w:r>
        <w:rPr>
          <w:bCs/>
          <w:b/>
        </w:rPr>
        <w:t xml:space="preserve">Brazil Brasília</w:t>
      </w:r>
      <w:r>
        <w:t xml:space="preserve"> </w:t>
      </w:r>
      <w:r>
        <w:t xml:space="preserve">represents the gateway to understanding Latin America’s most dynamic political force.</w:t>
      </w:r>
    </w:p>
    <w:bookmarkEnd w:id="20"/>
    <w:bookmarkStart w:id="21" w:name="the-evolving-role-of-the-modern-diplomat"/>
    <w:p>
      <w:pPr>
        <w:pStyle w:val="Heading2"/>
      </w:pPr>
      <w:r>
        <w:t xml:space="preserve">The Evolving Role of the Modern Diplomat</w:t>
      </w:r>
    </w:p>
    <w:p>
      <w:pPr>
        <w:pStyle w:val="FirstParagraph"/>
      </w:pPr>
      <w:r>
        <w:t xml:space="preserve">The traditional image of the diplomat—clad in a tuxedo, attending galas, and exchanging pleasantries—is insufficient for the realities faced by today’s professionals in</w:t>
      </w:r>
      <w:r>
        <w:t xml:space="preserve"> </w:t>
      </w:r>
      <w:r>
        <w:rPr>
          <w:bCs/>
          <w:b/>
        </w:rPr>
        <w:t xml:space="preserve">Brazil Brasília</w:t>
      </w:r>
      <w:r>
        <w:t xml:space="preserve">. The contemporary</w:t>
      </w:r>
      <w:r>
        <w:t xml:space="preserve"> </w:t>
      </w:r>
      <w:r>
        <w:rPr>
          <w:bCs/>
          <w:b/>
        </w:rPr>
        <w:t xml:space="preserve">Diplomat</w:t>
      </w:r>
      <w:r>
        <w:t xml:space="preserve"> </w:t>
      </w:r>
      <w:r>
        <w:t xml:space="preserve">is a multi-faceted strategist. They must possess deep technical knowledge regarding climate change, digital governance, and economic development. In the context of</w:t>
      </w:r>
      <w:r>
        <w:t xml:space="preserve"> </w:t>
      </w:r>
      <w:r>
        <w:rPr>
          <w:bCs/>
          <w:b/>
        </w:rPr>
        <w:t xml:space="preserve">Brazil Brasília</w:t>
      </w:r>
      <w:r>
        <w:t xml:space="preserve">, this specialization is crucial. The city hosts not only the Brazilian Ministry of Foreign Affairs (Itamaraty) but also numerous multilateral organizations such as the United Nations regional bodies and various Latin American integration councils.</w:t>
      </w:r>
    </w:p>
    <w:p>
      <w:pPr>
        <w:pStyle w:val="BodyText"/>
      </w:pPr>
      <w:r>
        <w:t xml:space="preserve">The modern</w:t>
      </w:r>
      <w:r>
        <w:t xml:space="preserve"> </w:t>
      </w:r>
      <w:r>
        <w:rPr>
          <w:bCs/>
          <w:b/>
        </w:rPr>
        <w:t xml:space="preserve">Diplomat</w:t>
      </w:r>
      <w:r>
        <w:t xml:space="preserve"> </w:t>
      </w:r>
      <w:r>
        <w:t xml:space="preserve">operating in this sphere must navigate complex geopolitical currents. They are tasked with balancing Brazil’s historical stance of non-intervention and peaceful conflict resolution with the urgent need for global collective action on issues like deforestation and pandemic response. This requires a nuanced approach that blends soft power with robust economic diplomacy. The</w:t>
      </w:r>
      <w:r>
        <w:t xml:space="preserve"> </w:t>
      </w:r>
      <w:r>
        <w:rPr>
          <w:bCs/>
          <w:b/>
        </w:rPr>
        <w:t xml:space="preserve">Diplomat</w:t>
      </w:r>
      <w:r>
        <w:t xml:space="preserve"> </w:t>
      </w:r>
      <w:r>
        <w:t xml:space="preserve">must be fluent not only in foreign languages but in the language of development economics and environmental science. They serve as bridges between local communities affected by policy changes and international partners seeking investment or cooperation.</w:t>
      </w:r>
    </w:p>
    <w:bookmarkEnd w:id="21"/>
    <w:bookmarkStart w:id="22" w:name="X520fbe9e04c4f9756f4759e6f1ea5b49623adf0"/>
    <w:p>
      <w:pPr>
        <w:pStyle w:val="Heading2"/>
      </w:pPr>
      <w:r>
        <w:t xml:space="preserve">Brazil Brasília as a Hub for Multilateral Engagement</w:t>
      </w:r>
    </w:p>
    <w:p>
      <w:pPr>
        <w:pStyle w:val="FirstParagraph"/>
      </w:pPr>
      <w:r>
        <w:t xml:space="preserve">The significance of</w:t>
      </w:r>
      <w:r>
        <w:t xml:space="preserve"> </w:t>
      </w:r>
      <w:r>
        <w:rPr>
          <w:bCs/>
          <w:b/>
        </w:rPr>
        <w:t xml:space="preserve">Brazil Brasília</w:t>
      </w:r>
      <w:r>
        <w:t xml:space="preserve"> </w:t>
      </w:r>
      <w:r>
        <w:t xml:space="preserve">extends beyond bilateral relations. It is a critical node in the network of multilateral diplomacy. The city’s infrastructure was specifically designed to host large-scale summits and international congresses, facilitating dialogue among diverse nations. For the</w:t>
      </w:r>
      <w:r>
        <w:t xml:space="preserve"> </w:t>
      </w:r>
      <w:r>
        <w:rPr>
          <w:bCs/>
          <w:b/>
        </w:rPr>
        <w:t xml:space="preserve">Diplomat</w:t>
      </w:r>
      <w:r>
        <w:t xml:space="preserve">, this presents both opportunities and challenges. The opportunity lies in shaping agendas that affect millions of people across Africa, Asia, and the Americas through regional blocs like BRICS (Brazil, Russia, India, China, South Africa) and Mercosur.</w:t>
      </w:r>
    </w:p>
    <w:p>
      <w:pPr>
        <w:pStyle w:val="BodyText"/>
      </w:pPr>
      <w:r>
        <w:t xml:space="preserve">However the challenge is equally profound.</w:t>
      </w:r>
      <w:r>
        <w:t xml:space="preserve"> </w:t>
      </w:r>
      <w:r>
        <w:rPr>
          <w:bCs/>
          <w:b/>
        </w:rPr>
        <w:t xml:space="preserve">Brazil Brasília</w:t>
      </w:r>
      <w:r>
        <w:t xml:space="preserve"> </w:t>
      </w:r>
      <w:r>
        <w:t xml:space="preserve">is a place where competing ideologies often clash under one roof. The</w:t>
      </w:r>
      <w:r>
        <w:t xml:space="preserve"> </w:t>
      </w:r>
      <w:r>
        <w:rPr>
          <w:bCs/>
          <w:b/>
        </w:rPr>
        <w:t xml:space="preserve">Diplomat</w:t>
      </w:r>
      <w:r>
        <w:t xml:space="preserve"> </w:t>
      </w:r>
      <w:r>
        <w:t xml:space="preserve">must act as a mediator in these ideological battles, finding common ground between developed and developing nations, between conservationists and industrializers. This requires immense patience, cultural intelligence, and rhetorical skill. The ability to listen actively while advocating strongly for one’s national interest is the hallmark of an exceptional</w:t>
      </w:r>
      <w:r>
        <w:t xml:space="preserve"> </w:t>
      </w:r>
      <w:r>
        <w:rPr>
          <w:bCs/>
          <w:b/>
        </w:rPr>
        <w:t xml:space="preserve">Diplomat</w:t>
      </w:r>
      <w:r>
        <w:t xml:space="preserve"> </w:t>
      </w:r>
      <w:r>
        <w:t xml:space="preserve">operating in this unique capital.</w:t>
      </w:r>
    </w:p>
    <w:bookmarkEnd w:id="22"/>
    <w:bookmarkStart w:id="23" w:name="cultural-diplomacy-and-soft-power"/>
    <w:p>
      <w:pPr>
        <w:pStyle w:val="Heading2"/>
      </w:pPr>
      <w:r>
        <w:t xml:space="preserve">Cultural Diplomacy and Soft Power</w:t>
      </w:r>
    </w:p>
    <w:p>
      <w:pPr>
        <w:pStyle w:val="FirstParagraph"/>
      </w:pPr>
      <w:r>
        <w:t xml:space="preserve">Beyond hard politics, the role of the</w:t>
      </w:r>
      <w:r>
        <w:t xml:space="preserve"> </w:t>
      </w:r>
      <w:r>
        <w:rPr>
          <w:bCs/>
          <w:b/>
        </w:rPr>
        <w:t xml:space="preserve">Diplomat</w:t>
      </w:r>
      <w:r>
        <w:t xml:space="preserve"> </w:t>
      </w:r>
      <w:r>
        <w:t xml:space="preserve">in</w:t>
      </w:r>
      <w:r>
        <w:t xml:space="preserve"> </w:t>
      </w:r>
      <w:r>
        <w:rPr>
          <w:bCs/>
          <w:b/>
        </w:rPr>
        <w:t xml:space="preserve">Brazil Brasília</w:t>
      </w:r>
      <w:r>
        <w:t xml:space="preserve"> </w:t>
      </w:r>
      <w:r>
        <w:t xml:space="preserve">is deeply intertwined with cultural exchange. Brazil has always been a nation that exports culture, music, art, and cuisine. In the capital this cultural asset is leveraged as a form of soft power to enhance national prestige and build lasting friendships. The</w:t>
      </w:r>
      <w:r>
        <w:t xml:space="preserve"> </w:t>
      </w:r>
      <w:r>
        <w:rPr>
          <w:bCs/>
          <w:b/>
        </w:rPr>
        <w:t xml:space="preserve">Diplomat</w:t>
      </w:r>
      <w:r>
        <w:t xml:space="preserve"> </w:t>
      </w:r>
      <w:r>
        <w:t xml:space="preserve">organizes exhibitions, academic exchanges, and joint scientific research initiatives that transcend political boundaries.</w:t>
      </w:r>
    </w:p>
    <w:p>
      <w:pPr>
        <w:pStyle w:val="BodyText"/>
      </w:pPr>
      <w:r>
        <w:t xml:space="preserve">In</w:t>
      </w:r>
      <w:r>
        <w:t xml:space="preserve"> </w:t>
      </w:r>
      <w:r>
        <w:rPr>
          <w:bCs/>
          <w:b/>
        </w:rPr>
        <w:t xml:space="preserve">Brazil Brasília</w:t>
      </w:r>
      <w:r>
        <w:t xml:space="preserve">, diplomacy is not confined to government offices. It spills out into the cultural centers, universities, and civil society organizations that thrive in the Federal District. The successful</w:t>
      </w:r>
      <w:r>
        <w:t xml:space="preserve"> </w:t>
      </w:r>
      <w:r>
        <w:rPr>
          <w:bCs/>
          <w:b/>
        </w:rPr>
        <w:t xml:space="preserve">Diplomat</w:t>
      </w:r>
      <w:r>
        <w:t xml:space="preserve"> </w:t>
      </w:r>
      <w:r>
        <w:t xml:space="preserve">engages with these sectors, fostering people-to-people connections that create resilience in international relations even when political winds shift harshly. They understand that trust is built not just through treaties signed on paper but through shared human experiences and mutual respect.</w:t>
      </w:r>
    </w:p>
    <w:bookmarkEnd w:id="23"/>
    <w:bookmarkStart w:id="24" w:name="X50041e69a6405320f3e37ce7032451182741833"/>
    <w:p>
      <w:pPr>
        <w:pStyle w:val="Heading2"/>
      </w:pPr>
      <w:r>
        <w:t xml:space="preserve">The Future of Diplomacy in the Brazilian Capital</w:t>
      </w:r>
    </w:p>
    <w:p>
      <w:pPr>
        <w:pStyle w:val="FirstParagraph"/>
      </w:pPr>
      <w:r>
        <w:t xml:space="preserve">As we look toward the future, the importance of</w:t>
      </w:r>
      <w:r>
        <w:t xml:space="preserve"> </w:t>
      </w:r>
      <w:r>
        <w:rPr>
          <w:bCs/>
          <w:b/>
        </w:rPr>
        <w:t xml:space="preserve">Brazil Brasília</w:t>
      </w:r>
      <w:r>
        <w:t xml:space="preserve"> </w:t>
      </w:r>
      <w:r>
        <w:t xml:space="preserve">as a diplomatic hub is only set to grow. Climate change remains perhaps the defining challenge of our time and Brazil’s stewardship over the Amazon rainforest places its capital at the center of global attention. The</w:t>
      </w:r>
      <w:r>
        <w:t xml:space="preserve"> </w:t>
      </w:r>
      <w:r>
        <w:rPr>
          <w:bCs/>
          <w:b/>
        </w:rPr>
        <w:t xml:space="preserve">Diplomat</w:t>
      </w:r>
      <w:r>
        <w:t xml:space="preserve"> </w:t>
      </w:r>
      <w:r>
        <w:t xml:space="preserve">will play a pivotal role in shaping narratives around sustainability, ensuring that environmental goals are met without sacrificing economic development for local populations.</w:t>
      </w:r>
    </w:p>
    <w:p>
      <w:pPr>
        <w:pStyle w:val="BodyText"/>
      </w:pPr>
      <w:r>
        <w:t xml:space="preserve">Moreover, technological disruption demands a new kind of diplomatic agility. Cybersecurity, data privacy, and the ethical use of artificial intelligence are topics being debated in real-time within the halls of power in</w:t>
      </w:r>
      <w:r>
        <w:t xml:space="preserve"> </w:t>
      </w:r>
      <w:r>
        <w:rPr>
          <w:bCs/>
          <w:b/>
        </w:rPr>
        <w:t xml:space="preserve">Brazil Brasília</w:t>
      </w:r>
      <w:r>
        <w:t xml:space="preserve">. The modern</w:t>
      </w:r>
      <w:r>
        <w:t xml:space="preserve"> </w:t>
      </w:r>
      <w:r>
        <w:rPr>
          <w:bCs/>
          <w:b/>
        </w:rPr>
        <w:t xml:space="preserve">Diplomat</w:t>
      </w:r>
      <w:r>
        <w:t xml:space="preserve"> </w:t>
      </w:r>
      <w:r>
        <w:t xml:space="preserve">must be tech-savvy, capable of understanding digital geopolitics and advocating for frameworks that protect national sovereignty while fostering global innovation.</w:t>
      </w:r>
    </w:p>
    <w:bookmarkEnd w:id="24"/>
    <w:bookmarkStart w:id="25" w:name="conclusion"/>
    <w:p>
      <w:pPr>
        <w:pStyle w:val="Heading2"/>
      </w:pPr>
      <w:r>
        <w:t xml:space="preserve">Conclusion</w:t>
      </w:r>
    </w:p>
    <w:p>
      <w:pPr>
        <w:pStyle w:val="FirstParagraph"/>
      </w:pPr>
      <w:r>
        <w:t xml:space="preserve">In conclusion, the intersection of the role of the</w:t>
      </w:r>
      <w:r>
        <w:t xml:space="preserve"> </w:t>
      </w:r>
      <w:r>
        <w:rPr>
          <w:bCs/>
          <w:b/>
        </w:rPr>
        <w:t xml:space="preserve">Diplomat</w:t>
      </w:r>
      <w:r>
        <w:t xml:space="preserve">, the strategic importance of international relations, and the symbolic power of</w:t>
      </w:r>
      <w:r>
        <w:t xml:space="preserve"> </w:t>
      </w:r>
      <w:r>
        <w:rPr>
          <w:bCs/>
          <w:b/>
        </w:rPr>
        <w:t xml:space="preserve">Brazil Brasília</w:t>
      </w:r>
      <w:r>
        <w:t xml:space="preserve"> </w:t>
      </w:r>
      <w:r>
        <w:t xml:space="preserve">creates a unique and vital arena for global engagement. The city itself stands as a testament to human potential and organization, providing an inspiring backdrop for those who seek to foster peace, cooperation, and understanding among nations. For the dedicated professional serving in this capacity it is both a privilege and a responsibility that demands the highest standards of integrity, intellect, and empathy. As Brazil continues to assert its place on the world stage through its capital</w:t>
      </w:r>
      <w:r>
        <w:t xml:space="preserve"> </w:t>
      </w:r>
      <w:r>
        <w:rPr>
          <w:bCs/>
          <w:b/>
        </w:rPr>
        <w:t xml:space="preserve">Brazil Brasília</w:t>
      </w:r>
      <w:r>
        <w:t xml:space="preserve">, the work of every</w:t>
      </w:r>
      <w:r>
        <w:t xml:space="preserve"> </w:t>
      </w:r>
      <w:r>
        <w:rPr>
          <w:bCs/>
          <w:b/>
        </w:rPr>
        <w:t xml:space="preserve">Diplomat</w:t>
      </w:r>
      <w:r>
        <w:t xml:space="preserve"> </w:t>
      </w:r>
      <w:r>
        <w:t xml:space="preserve">contributes to building a more interconnected and harmonious global community.</w:t>
      </w:r>
    </w:p>
    <w:p>
      <w:pPr>
        <w:pStyle w:val="BodyText"/>
      </w:pPr>
      <w:r>
        <w:t xml:space="preserve">The journey of diplomacy in this modernist city is ongoing, characterized by constant adaptation and relentless pursuit of dialogue. Whether negotiating trade deals, addressing environmental crises, or promoting cultural exchange the impact of these efforts resonates far beyond the limits of the Federal District. Thus we recognize that every step taken by a</w:t>
      </w:r>
      <w:r>
        <w:t xml:space="preserve"> </w:t>
      </w:r>
      <w:r>
        <w:rPr>
          <w:bCs/>
          <w:b/>
        </w:rPr>
        <w:t xml:space="preserve">Diplomat</w:t>
      </w:r>
      <w:r>
        <w:t xml:space="preserve"> </w:t>
      </w:r>
      <w:r>
        <w:t xml:space="preserve">within</w:t>
      </w:r>
      <w:r>
        <w:t xml:space="preserve"> </w:t>
      </w:r>
      <w:r>
        <w:rPr>
          <w:bCs/>
          <w:b/>
        </w:rPr>
        <w:t xml:space="preserve">Brazil Brasília</w:t>
      </w:r>
      <w:r>
        <w:t xml:space="preserve"> </w:t>
      </w:r>
      <w:r>
        <w:t xml:space="preserve">is a step toward a more stable and prosperous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Diplomacy in the Heart of Brazil Brasília</dc:title>
  <dc:creator/>
  <dc:language>en</dc:language>
  <cp:keywords/>
  <dcterms:created xsi:type="dcterms:W3CDTF">2026-07-30T01:30:51Z</dcterms:created>
  <dcterms:modified xsi:type="dcterms:W3CDTF">2026-07-30T01:30:51Z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